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DBD84" w14:textId="7707E45C" w:rsidR="00CC358E" w:rsidRPr="00C9736D" w:rsidRDefault="00CC358E" w:rsidP="00ED4E0C">
      <w:pPr>
        <w:spacing w:after="0" w:line="240" w:lineRule="auto"/>
        <w:jc w:val="center"/>
        <w:rPr>
          <w:color w:val="1F3864" w:themeColor="accent1" w:themeShade="80"/>
          <w:sz w:val="40"/>
          <w:szCs w:val="40"/>
        </w:rPr>
      </w:pPr>
      <w:bookmarkStart w:id="0" w:name="_Hlk153454078"/>
      <w:r w:rsidRPr="00C9736D">
        <w:rPr>
          <w:rFonts w:ascii="Impact" w:eastAsia="SimHei" w:hAnsi="Impact"/>
          <w:caps/>
          <w:color w:val="1F3864" w:themeColor="accent1" w:themeShade="80"/>
          <w:kern w:val="28"/>
          <w:sz w:val="40"/>
          <w:szCs w:val="40"/>
        </w:rPr>
        <w:t>BEZROBOCIE REJESTROWANE</w:t>
      </w:r>
    </w:p>
    <w:p w14:paraId="681E3EA0" w14:textId="124198A7" w:rsidR="00CC358E" w:rsidRPr="00D6203A" w:rsidRDefault="00CC358E" w:rsidP="00ED4E0C">
      <w:pPr>
        <w:spacing w:after="120" w:line="240" w:lineRule="auto"/>
        <w:jc w:val="center"/>
        <w:rPr>
          <w:rFonts w:ascii="Lato" w:hAnsi="Lato" w:cs="Calibri"/>
          <w:b/>
          <w:noProof/>
          <w:color w:val="2F5496" w:themeColor="accent1" w:themeShade="BF"/>
          <w:sz w:val="22"/>
        </w:rPr>
      </w:pPr>
      <w:bookmarkStart w:id="1" w:name="_Hlk153454128"/>
      <w:bookmarkEnd w:id="0"/>
      <w:r w:rsidRPr="00D6203A">
        <w:rPr>
          <w:rFonts w:ascii="Lato" w:hAnsi="Lato" w:cs="Calibri"/>
          <w:b/>
          <w:noProof/>
          <w:color w:val="2F5496" w:themeColor="accent1" w:themeShade="BF"/>
          <w:sz w:val="22"/>
        </w:rPr>
        <w:t xml:space="preserve">raport miesięczny </w:t>
      </w:r>
      <w:r w:rsidR="0028276B">
        <w:rPr>
          <w:rFonts w:ascii="Lato" w:hAnsi="Lato" w:cs="Calibri"/>
          <w:b/>
          <w:noProof/>
          <w:color w:val="2F5496" w:themeColor="accent1" w:themeShade="BF"/>
          <w:sz w:val="22"/>
        </w:rPr>
        <w:t>7</w:t>
      </w:r>
      <w:r w:rsidRPr="00D6203A">
        <w:rPr>
          <w:rFonts w:ascii="Lato" w:hAnsi="Lato" w:cs="Calibri"/>
          <w:b/>
          <w:noProof/>
          <w:color w:val="2F5496" w:themeColor="accent1" w:themeShade="BF"/>
          <w:sz w:val="22"/>
        </w:rPr>
        <w:t>/202</w:t>
      </w:r>
      <w:r w:rsidR="00B97DA8">
        <w:rPr>
          <w:rFonts w:ascii="Lato" w:hAnsi="Lato" w:cs="Calibri"/>
          <w:b/>
          <w:noProof/>
          <w:color w:val="2F5496" w:themeColor="accent1" w:themeShade="BF"/>
          <w:sz w:val="22"/>
        </w:rPr>
        <w:t>4</w:t>
      </w:r>
    </w:p>
    <w:bookmarkEnd w:id="1"/>
    <w:tbl>
      <w:tblPr>
        <w:tblStyle w:val="Tabela-Siatka"/>
        <w:tblW w:w="5150" w:type="pct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4"/>
        <w:gridCol w:w="97"/>
        <w:gridCol w:w="3497"/>
        <w:gridCol w:w="3592"/>
      </w:tblGrid>
      <w:tr w:rsidR="00ED4E0C" w14:paraId="3C79A279" w14:textId="77777777" w:rsidTr="00CB6202">
        <w:trPr>
          <w:trHeight w:val="5352"/>
        </w:trPr>
        <w:tc>
          <w:tcPr>
            <w:tcW w:w="1712" w:type="pct"/>
            <w:gridSpan w:val="2"/>
          </w:tcPr>
          <w:p w14:paraId="64F77DE5" w14:textId="77777777" w:rsidR="0067795A" w:rsidRDefault="0067795A" w:rsidP="00107D87">
            <w:pPr>
              <w:spacing w:after="120" w:line="240" w:lineRule="auto"/>
              <w:jc w:val="both"/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</w:pPr>
          </w:p>
          <w:p w14:paraId="79AE2DB6" w14:textId="2AC94827" w:rsidR="00801026" w:rsidRPr="009D2755" w:rsidRDefault="00801026" w:rsidP="00107D87">
            <w:pPr>
              <w:spacing w:after="120" w:line="240" w:lineRule="auto"/>
              <w:jc w:val="both"/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</w:pPr>
            <w:r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W końcu </w:t>
            </w:r>
            <w:r w:rsidR="00BC6C1A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lipca</w:t>
            </w:r>
            <w:r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202</w:t>
            </w:r>
            <w:r w:rsidR="00B97DA8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4</w:t>
            </w:r>
            <w:r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r. w urzędach pracy zarejestrowanych było </w:t>
            </w:r>
            <w:r w:rsidR="00BC6C1A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765,4</w:t>
            </w:r>
            <w:r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tys. bezrobotnych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, </w:t>
            </w:r>
            <w:r w:rsidR="001579BD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czyli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o</w:t>
            </w:r>
            <w:r w:rsidR="00C47E5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17,</w:t>
            </w:r>
            <w:r w:rsidR="00040E3C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1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tys. (tj.</w:t>
            </w:r>
            <w:r w:rsidR="0097279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="0064344E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2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,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2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%) mniej niż w</w:t>
            </w:r>
            <w:r w:rsidR="00C47E5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końcu 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lipca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202</w:t>
            </w:r>
            <w:r w:rsidR="001C718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3</w:t>
            </w:r>
            <w:r w:rsidR="001579BD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r.</w:t>
            </w:r>
            <w:r w:rsidR="00C47E5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W</w:t>
            </w:r>
            <w:r w:rsidR="009716B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odniesieniu do poprzedniego miesiąca liczba bezrobotnych 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wzrosła</w:t>
            </w:r>
            <w:r w:rsidR="00C47E5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o</w:t>
            </w:r>
            <w:r w:rsidR="00CB620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3,2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tys. (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0,4</w:t>
            </w:r>
            <w:r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%)</w:t>
            </w:r>
            <w:r w:rsidR="00BC6C1A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. </w:t>
            </w:r>
            <w:r w:rsidR="0001253D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14:paraId="38AC2294" w14:textId="4C32D475" w:rsidR="00634DF5" w:rsidRDefault="00634DF5" w:rsidP="00107D87">
            <w:pPr>
              <w:spacing w:before="120" w:after="120" w:line="240" w:lineRule="auto"/>
              <w:jc w:val="both"/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</w:pPr>
            <w:r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S</w:t>
            </w:r>
            <w:r w:rsidR="00801026"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topa bezrobocia rejestrowanego w</w:t>
            </w:r>
            <w:r w:rsidR="00E73720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="00801026"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końcu</w:t>
            </w:r>
            <w:r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8F7DF6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lipca</w:t>
            </w:r>
            <w:r w:rsidR="00801026"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202</w:t>
            </w:r>
            <w:r w:rsidR="001C7185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4</w:t>
            </w:r>
            <w:r w:rsidR="00801026"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r. wyniosła </w:t>
            </w:r>
            <w:r w:rsidR="008F7DF6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5,0</w:t>
            </w:r>
            <w:r w:rsidR="00801026" w:rsidRPr="0043682C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>%</w:t>
            </w:r>
            <w:r w:rsidR="0011057E" w:rsidRPr="00634DF5">
              <w:rPr>
                <w:rFonts w:ascii="Lato" w:eastAsiaTheme="minorHAnsi" w:hAnsi="Lato" w:cs="Calibri"/>
                <w:noProof/>
                <w:color w:val="auto"/>
                <w:sz w:val="20"/>
                <w:szCs w:val="20"/>
                <w:lang w:eastAsia="en-US"/>
              </w:rPr>
              <w:t>,</w:t>
            </w:r>
            <w:r w:rsidR="0011057E">
              <w:rPr>
                <w:rFonts w:ascii="Lato" w:eastAsiaTheme="minorHAnsi" w:hAnsi="Lato" w:cs="Calibri"/>
                <w:b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517389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czyli</w:t>
            </w:r>
            <w:r w:rsidR="0011057E" w:rsidRPr="00517389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wzrosła</w:t>
            </w:r>
            <w:r w:rsidR="00DF446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o 0,</w:t>
            </w:r>
            <w:r w:rsidR="002C30C0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1</w:t>
            </w:r>
            <w:r w:rsidR="00DF446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punktu procentowego </w:t>
            </w:r>
            <w:r w:rsidR="0001253D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w  </w:t>
            </w:r>
            <w:r w:rsidR="00DF446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odniesieniu do</w:t>
            </w:r>
            <w:r w:rsidR="0062474B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01253D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wcześniejszego </w:t>
            </w:r>
            <w:r w:rsidR="0062474B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miesi</w:t>
            </w:r>
            <w:r w:rsidR="00E13AE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ą</w:t>
            </w:r>
            <w:r w:rsidR="0062474B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ca</w:t>
            </w:r>
            <w:r w:rsidR="0011057E" w:rsidRPr="00517389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.</w:t>
            </w:r>
            <w:r w:rsidR="00801026"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A046B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W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="00801026"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porówna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-</w:t>
            </w:r>
            <w:r w:rsidR="00801026"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niu do 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lipca</w:t>
            </w:r>
            <w:r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202</w:t>
            </w:r>
            <w:r w:rsidR="001C718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3</w:t>
            </w:r>
            <w:r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r.</w:t>
            </w:r>
            <w:r w:rsidR="0011057E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nie zmieniła się.</w:t>
            </w:r>
          </w:p>
          <w:p w14:paraId="417A85C0" w14:textId="64A97875" w:rsidR="00801026" w:rsidRPr="009D2755" w:rsidRDefault="00E27157" w:rsidP="00107D87">
            <w:pPr>
              <w:spacing w:before="120" w:after="120" w:line="240" w:lineRule="auto"/>
              <w:jc w:val="both"/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</w:pP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Stopa bezrobocia w</w:t>
            </w:r>
            <w:r w:rsidR="00A046B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końcu</w:t>
            </w:r>
            <w:r w:rsidR="001C718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lipca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F001B9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b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r. kształtowała się w</w:t>
            </w:r>
            <w:r w:rsidR="005252BC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przedziale od </w:t>
            </w:r>
            <w:r w:rsidR="0064344E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2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,</w:t>
            </w:r>
            <w:r w:rsidR="0064344E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9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%</w:t>
            </w:r>
            <w:r w:rsidR="00634DF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w</w:t>
            </w:r>
            <w:r w:rsidR="009716B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województwie</w:t>
            </w:r>
            <w:r w:rsidR="00634DF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wielkopolskim do </w:t>
            </w:r>
            <w:r w:rsidR="00DF446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8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,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3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% w</w:t>
            </w:r>
            <w:r w:rsidR="00C47E5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62D2F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podkarpackim. Najniższą wartość osiągnęła w</w:t>
            </w:r>
            <w:r w:rsidR="00DF446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Katowic</w:t>
            </w:r>
            <w:r w:rsidR="002C30C0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ach oraz</w:t>
            </w:r>
            <w:r w:rsidR="00C47E52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62D2F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powiecie poznańskim</w:t>
            </w:r>
            <w:r w:rsidR="002C30C0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62D2F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(1,</w:t>
            </w:r>
            <w:r w:rsidR="002C30C0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0</w:t>
            </w:r>
            <w:r w:rsidRPr="00062D2F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%), a</w:t>
            </w:r>
            <w:r w:rsidR="005240D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62D2F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najwyższą w</w:t>
            </w:r>
            <w:r w:rsidR="002C30C0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 </w:t>
            </w:r>
            <w:r w:rsidR="00417F91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powiecie</w:t>
            </w:r>
            <w:r w:rsidR="006E34FE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62D2F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szydłowieckim (</w:t>
            </w:r>
            <w:r w:rsidR="008F7DF6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23,3</w:t>
            </w:r>
            <w:r w:rsidRPr="00E27157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%)</w:t>
            </w:r>
            <w:r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>.</w:t>
            </w:r>
            <w:r w:rsidR="00801026" w:rsidRPr="009D2755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  <w:r w:rsidR="00672863">
              <w:rPr>
                <w:rFonts w:ascii="Lato" w:eastAsiaTheme="minorHAnsi" w:hAnsi="Lato" w:cs="Calibri"/>
                <w:bCs/>
                <w:noProof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88" w:type="pct"/>
            <w:gridSpan w:val="2"/>
          </w:tcPr>
          <w:p w14:paraId="5DA9AA29" w14:textId="18564E18" w:rsidR="00E27157" w:rsidRDefault="00801026" w:rsidP="00ED4E0C">
            <w:pPr>
              <w:spacing w:line="240" w:lineRule="auto"/>
              <w:jc w:val="center"/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9D2755"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>Stopa bezrobocia rejestrowanego wg</w:t>
            </w:r>
            <w:r w:rsidR="006555CB"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>.</w:t>
            </w:r>
            <w:r w:rsidRPr="009D2755"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 xml:space="preserve"> województw</w:t>
            </w:r>
            <w:r w:rsidR="00F54B9A"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14:paraId="32088478" w14:textId="4A33A7AD" w:rsidR="00801026" w:rsidRDefault="00F54B9A" w:rsidP="00ED4E0C">
            <w:pPr>
              <w:spacing w:line="240" w:lineRule="auto"/>
              <w:jc w:val="center"/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 xml:space="preserve">w końcu </w:t>
            </w:r>
            <w:r w:rsidR="0028276B"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>lipca</w:t>
            </w:r>
            <w:r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 xml:space="preserve"> 202</w:t>
            </w:r>
            <w:r w:rsidR="00B97DA8"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>4</w:t>
            </w:r>
            <w:r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  <w:t xml:space="preserve"> r.</w:t>
            </w:r>
          </w:p>
          <w:p w14:paraId="1469DE16" w14:textId="4D640694" w:rsidR="00801026" w:rsidRPr="0043682C" w:rsidRDefault="0028276B" w:rsidP="00ED4E0C">
            <w:pPr>
              <w:spacing w:line="240" w:lineRule="auto"/>
              <w:jc w:val="center"/>
              <w:rPr>
                <w:rFonts w:ascii="Lato" w:eastAsiaTheme="minorHAnsi" w:hAnsi="Lato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8276B">
              <w:rPr>
                <w:rFonts w:ascii="Lato" w:eastAsiaTheme="minorHAnsi" w:hAnsi="Lato"/>
                <w:b/>
                <w:bCs/>
                <w:noProof/>
                <w:color w:val="auto"/>
                <w:sz w:val="20"/>
                <w:szCs w:val="20"/>
                <w:lang w:eastAsia="en-US"/>
              </w:rPr>
              <w:drawing>
                <wp:inline distT="0" distB="0" distL="0" distR="0" wp14:anchorId="599F8C1B" wp14:editId="4A26CBC4">
                  <wp:extent cx="4229100" cy="35115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0" cy="351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E0C" w14:paraId="3C35576E" w14:textId="77777777" w:rsidTr="00BB18D2">
        <w:trPr>
          <w:trHeight w:val="3634"/>
        </w:trPr>
        <w:tc>
          <w:tcPr>
            <w:tcW w:w="5000" w:type="pct"/>
            <w:gridSpan w:val="4"/>
          </w:tcPr>
          <w:p w14:paraId="2FF25002" w14:textId="26E57818" w:rsidR="00E502DB" w:rsidRDefault="00E502DB" w:rsidP="00ED4E0C">
            <w:pPr>
              <w:jc w:val="center"/>
            </w:pPr>
            <w:r w:rsidRPr="00E502DB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Liczba zarejestrowanych bezrobotnych </w:t>
            </w:r>
            <w:r w:rsidR="00E27157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i</w:t>
            </w:r>
            <w:r w:rsidRPr="00E502DB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 stop</w:t>
            </w:r>
            <w:r w:rsidR="00E27157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a</w:t>
            </w:r>
            <w:r w:rsidRPr="00E502DB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 bezrobocia w końcu </w:t>
            </w:r>
            <w:r w:rsidR="001650B8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okresu sprawozdawczego</w:t>
            </w:r>
          </w:p>
          <w:p w14:paraId="135B9A26" w14:textId="01B38786" w:rsidR="00E32049" w:rsidRDefault="00FA2D30" w:rsidP="00ED4E0C">
            <w:pPr>
              <w:ind w:right="385"/>
              <w:jc w:val="center"/>
            </w:pPr>
            <w:r w:rsidRPr="00FA2D30">
              <w:rPr>
                <w:noProof/>
              </w:rPr>
              <w:drawing>
                <wp:inline distT="0" distB="0" distL="0" distR="0" wp14:anchorId="62F96A5A" wp14:editId="316D54C7">
                  <wp:extent cx="5937250" cy="2108200"/>
                  <wp:effectExtent l="0" t="0" r="6350" b="635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0" cy="210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E0C" w14:paraId="12848E97" w14:textId="77777777" w:rsidTr="00BB18D2">
        <w:tc>
          <w:tcPr>
            <w:tcW w:w="5000" w:type="pct"/>
            <w:gridSpan w:val="4"/>
          </w:tcPr>
          <w:p w14:paraId="72932879" w14:textId="6A4984A6" w:rsidR="00CE5D3E" w:rsidRDefault="00100DE1" w:rsidP="00746A58">
            <w:pPr>
              <w:spacing w:before="120"/>
              <w:ind w:left="-102" w:right="380"/>
              <w:jc w:val="center"/>
            </w:pPr>
            <w:r w:rsidRPr="00F001B9"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 xml:space="preserve">Bilans bezrobotnych </w:t>
            </w:r>
            <w:r w:rsidR="00746A58" w:rsidRPr="00F001B9"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>i ofert pracy</w:t>
            </w:r>
            <w:r w:rsidR="00746A58"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>w</w:t>
            </w:r>
            <w:r w:rsidR="00F001B9"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 xml:space="preserve"> </w:t>
            </w:r>
            <w:r w:rsidR="00FA2D30"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>lipcu</w:t>
            </w:r>
            <w:r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 xml:space="preserve"> 202</w:t>
            </w:r>
            <w:r w:rsidR="00A046B6"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>4</w:t>
            </w:r>
            <w:r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  <w:t xml:space="preserve"> r.</w:t>
            </w:r>
            <w:r w:rsidR="00746A58">
              <w:rPr>
                <w:rFonts w:ascii="Lato" w:hAnsi="Lato"/>
                <w:noProof/>
                <w:color w:val="auto"/>
              </w:rPr>
              <w:t xml:space="preserve"> </w:t>
            </w:r>
            <w:bookmarkStart w:id="2" w:name="_GoBack"/>
            <w:r w:rsidR="00746A58">
              <w:rPr>
                <w:rFonts w:ascii="Lato" w:hAnsi="Lato"/>
                <w:noProof/>
                <w:color w:val="auto"/>
              </w:rPr>
              <w:drawing>
                <wp:inline distT="0" distB="0" distL="0" distR="0" wp14:anchorId="6B9AC037" wp14:editId="2F1B1D50">
                  <wp:extent cx="6680200" cy="1938020"/>
                  <wp:effectExtent l="38100" t="57150" r="44450" b="4318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  <w:bookmarkEnd w:id="2"/>
          </w:p>
        </w:tc>
      </w:tr>
      <w:tr w:rsidR="00100DE1" w14:paraId="7CCE7CE9" w14:textId="77777777" w:rsidTr="00BB18D2">
        <w:tc>
          <w:tcPr>
            <w:tcW w:w="5000" w:type="pct"/>
            <w:gridSpan w:val="4"/>
          </w:tcPr>
          <w:p w14:paraId="7B4E1026" w14:textId="07ED49FE" w:rsidR="00100DE1" w:rsidRPr="00E46C65" w:rsidRDefault="00100DE1" w:rsidP="00ED4E0C">
            <w:pPr>
              <w:ind w:right="381"/>
              <w:jc w:val="center"/>
              <w:rPr>
                <w:rFonts w:ascii="Lato" w:hAnsi="Lato"/>
                <w:b/>
                <w:bCs/>
                <w:noProof/>
                <w:color w:val="auto"/>
                <w:sz w:val="20"/>
                <w:szCs w:val="20"/>
              </w:rPr>
            </w:pPr>
          </w:p>
        </w:tc>
      </w:tr>
      <w:tr w:rsidR="00ED4E0C" w14:paraId="205C1264" w14:textId="77777777" w:rsidTr="00BB18D2">
        <w:trPr>
          <w:trHeight w:val="419"/>
        </w:trPr>
        <w:tc>
          <w:tcPr>
            <w:tcW w:w="5000" w:type="pct"/>
            <w:gridSpan w:val="4"/>
          </w:tcPr>
          <w:p w14:paraId="4DBBF73C" w14:textId="544AB11B" w:rsidR="00D8592D" w:rsidRDefault="00100DE1" w:rsidP="00ED4E0C">
            <w:pPr>
              <w:jc w:val="center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 w:rsidRPr="00052EA1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Struktura zarejestrowanych bezrobotnych w końcu </w:t>
            </w:r>
            <w:r w:rsidR="007C13BC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lipca</w:t>
            </w:r>
            <w:r w:rsidRPr="00052EA1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 202</w:t>
            </w:r>
            <w:r w:rsidR="000C3668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4</w:t>
            </w:r>
            <w:r w:rsidRPr="00052EA1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 r. (%)</w:t>
            </w:r>
          </w:p>
          <w:p w14:paraId="358DEA23" w14:textId="7670500D" w:rsidR="007176B6" w:rsidRPr="007F1A89" w:rsidRDefault="007176B6" w:rsidP="00ED4E0C">
            <w:pPr>
              <w:jc w:val="center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</w:p>
        </w:tc>
      </w:tr>
      <w:tr w:rsidR="00ED4E0C" w14:paraId="136DC9E1" w14:textId="77777777" w:rsidTr="00CB6202">
        <w:trPr>
          <w:trHeight w:val="7493"/>
        </w:trPr>
        <w:tc>
          <w:tcPr>
            <w:tcW w:w="1667" w:type="pct"/>
          </w:tcPr>
          <w:p w14:paraId="58F30ED9" w14:textId="63EBE5D8" w:rsidR="00535E62" w:rsidRPr="00D6203A" w:rsidRDefault="00535E62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D6203A">
              <w:rPr>
                <w:rFonts w:ascii="Lato" w:hAnsi="Lato"/>
                <w:color w:val="auto"/>
                <w:sz w:val="20"/>
                <w:szCs w:val="20"/>
              </w:rPr>
              <w:t>płeć</w:t>
            </w:r>
          </w:p>
          <w:p w14:paraId="7F8D7E7C" w14:textId="37C85086" w:rsidR="00535E62" w:rsidRPr="00052EA1" w:rsidRDefault="00FA2D30" w:rsidP="00E73720">
            <w:pPr>
              <w:ind w:right="36"/>
              <w:jc w:val="center"/>
            </w:pPr>
            <w:r w:rsidRPr="00FA2D30">
              <w:rPr>
                <w:noProof/>
              </w:rPr>
              <w:drawing>
                <wp:inline distT="0" distB="0" distL="0" distR="0" wp14:anchorId="466B20E6" wp14:editId="35171F9A">
                  <wp:extent cx="2146300" cy="2218324"/>
                  <wp:effectExtent l="0" t="0" r="635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043" cy="2244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3A4B36" w14:textId="77777777" w:rsidR="00535E62" w:rsidRPr="00D6203A" w:rsidRDefault="00535E62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D6203A">
              <w:rPr>
                <w:rFonts w:ascii="Lato" w:hAnsi="Lato"/>
                <w:color w:val="auto"/>
                <w:sz w:val="20"/>
                <w:szCs w:val="20"/>
              </w:rPr>
              <w:t>wykształcenie</w:t>
            </w:r>
          </w:p>
          <w:p w14:paraId="59C36259" w14:textId="6524C6D1" w:rsidR="00535E62" w:rsidRPr="00052EA1" w:rsidRDefault="007C13BC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7C13BC">
              <w:rPr>
                <w:rFonts w:ascii="Lato" w:hAnsi="Lato"/>
                <w:noProof/>
                <w:color w:val="auto"/>
                <w:sz w:val="20"/>
                <w:szCs w:val="20"/>
              </w:rPr>
              <w:drawing>
                <wp:inline distT="0" distB="0" distL="0" distR="0" wp14:anchorId="5117EB5C" wp14:editId="24287724">
                  <wp:extent cx="2178050" cy="2266648"/>
                  <wp:effectExtent l="0" t="0" r="0" b="635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8081" cy="2287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</w:tcPr>
          <w:p w14:paraId="1F6580CF" w14:textId="0547215E" w:rsidR="00535E62" w:rsidRDefault="00CF7672" w:rsidP="00ED4E0C">
            <w:pPr>
              <w:jc w:val="center"/>
              <w:rPr>
                <w:noProof/>
              </w:rPr>
            </w:pPr>
            <w:r w:rsidRPr="00D6203A">
              <w:rPr>
                <w:rFonts w:ascii="Lato" w:hAnsi="Lato"/>
                <w:color w:val="auto"/>
                <w:sz w:val="20"/>
                <w:szCs w:val="20"/>
              </w:rPr>
              <w:t xml:space="preserve">  </w:t>
            </w:r>
            <w:r w:rsidR="00535E62" w:rsidRPr="00D6203A">
              <w:rPr>
                <w:rFonts w:ascii="Lato" w:hAnsi="Lato"/>
                <w:color w:val="auto"/>
                <w:sz w:val="20"/>
                <w:szCs w:val="20"/>
              </w:rPr>
              <w:t>miejsce zamieszkan</w:t>
            </w:r>
            <w:r w:rsidR="00DE0E5E">
              <w:rPr>
                <w:rFonts w:ascii="Lato" w:hAnsi="Lato"/>
                <w:color w:val="auto"/>
                <w:sz w:val="20"/>
                <w:szCs w:val="20"/>
              </w:rPr>
              <w:t>ia</w:t>
            </w:r>
          </w:p>
          <w:p w14:paraId="14D7BEC2" w14:textId="08531135" w:rsidR="00FA2D30" w:rsidRPr="004053CD" w:rsidRDefault="00FA2D30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FA2D30">
              <w:rPr>
                <w:rFonts w:ascii="Lato" w:hAnsi="Lato"/>
                <w:noProof/>
                <w:color w:val="auto"/>
                <w:sz w:val="20"/>
                <w:szCs w:val="20"/>
              </w:rPr>
              <w:drawing>
                <wp:inline distT="0" distB="0" distL="0" distR="0" wp14:anchorId="57E10D3B" wp14:editId="1D65987D">
                  <wp:extent cx="2149506" cy="2228850"/>
                  <wp:effectExtent l="0" t="0" r="3175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382" cy="223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0B4AE3" w14:textId="77777777" w:rsidR="00535E62" w:rsidRPr="00D6203A" w:rsidRDefault="00535E62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D6203A">
              <w:rPr>
                <w:rFonts w:ascii="Lato" w:hAnsi="Lato"/>
                <w:color w:val="auto"/>
                <w:sz w:val="20"/>
                <w:szCs w:val="20"/>
              </w:rPr>
              <w:t>staż pracy</w:t>
            </w:r>
          </w:p>
          <w:p w14:paraId="37A0DD0E" w14:textId="7E613003" w:rsidR="00535E62" w:rsidRPr="00052EA1" w:rsidRDefault="007C13BC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7C13BC">
              <w:rPr>
                <w:rFonts w:ascii="Lato" w:hAnsi="Lato"/>
                <w:noProof/>
                <w:color w:val="auto"/>
                <w:sz w:val="20"/>
                <w:szCs w:val="20"/>
              </w:rPr>
              <w:drawing>
                <wp:inline distT="0" distB="0" distL="0" distR="0" wp14:anchorId="419A1BE4" wp14:editId="2D420701">
                  <wp:extent cx="2175418" cy="2197100"/>
                  <wp:effectExtent l="0" t="0" r="0" b="0"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51" cy="2207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</w:tcPr>
          <w:p w14:paraId="2D50407C" w14:textId="35417DAB" w:rsidR="00535E62" w:rsidRPr="00D6203A" w:rsidRDefault="00CF7672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D6203A">
              <w:rPr>
                <w:rFonts w:ascii="Lato" w:hAnsi="Lato"/>
                <w:color w:val="auto"/>
                <w:sz w:val="20"/>
                <w:szCs w:val="20"/>
              </w:rPr>
              <w:t xml:space="preserve">  </w:t>
            </w:r>
            <w:r w:rsidR="00535E62" w:rsidRPr="00D6203A">
              <w:rPr>
                <w:rFonts w:ascii="Lato" w:hAnsi="Lato"/>
                <w:color w:val="auto"/>
                <w:sz w:val="20"/>
                <w:szCs w:val="20"/>
              </w:rPr>
              <w:t>wiek</w:t>
            </w:r>
          </w:p>
          <w:p w14:paraId="7AC6AE0F" w14:textId="5C091524" w:rsidR="00535E62" w:rsidRPr="00052EA1" w:rsidRDefault="007C13BC" w:rsidP="00ED4E0C">
            <w:pPr>
              <w:jc w:val="center"/>
            </w:pPr>
            <w:r w:rsidRPr="007C13BC">
              <w:rPr>
                <w:noProof/>
              </w:rPr>
              <w:drawing>
                <wp:inline distT="0" distB="0" distL="0" distR="0" wp14:anchorId="733143DB" wp14:editId="64467EA4">
                  <wp:extent cx="2122283" cy="2209800"/>
                  <wp:effectExtent l="0" t="0" r="0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170" cy="2221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106D8F" w14:textId="7B8E13E1" w:rsidR="00535E62" w:rsidRPr="00D6203A" w:rsidRDefault="00535E62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D6203A">
              <w:rPr>
                <w:rFonts w:ascii="Lato" w:hAnsi="Lato"/>
                <w:color w:val="auto"/>
                <w:sz w:val="20"/>
                <w:szCs w:val="20"/>
              </w:rPr>
              <w:t>okres pozostawania bez pracy</w:t>
            </w:r>
          </w:p>
          <w:p w14:paraId="045D896D" w14:textId="50560624" w:rsidR="00535E62" w:rsidRPr="00052EA1" w:rsidRDefault="007C13BC" w:rsidP="00ED4E0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7C13BC">
              <w:rPr>
                <w:rFonts w:ascii="Lato" w:hAnsi="Lato"/>
                <w:noProof/>
                <w:color w:val="auto"/>
                <w:sz w:val="20"/>
                <w:szCs w:val="20"/>
              </w:rPr>
              <w:drawing>
                <wp:inline distT="0" distB="0" distL="0" distR="0" wp14:anchorId="305907BF" wp14:editId="720A39F8">
                  <wp:extent cx="2172682" cy="2254250"/>
                  <wp:effectExtent l="0" t="0" r="0" b="0"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692" cy="2263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E0C" w14:paraId="42ADD0AB" w14:textId="77777777" w:rsidTr="00FF3EB0">
        <w:trPr>
          <w:trHeight w:val="539"/>
        </w:trPr>
        <w:tc>
          <w:tcPr>
            <w:tcW w:w="5000" w:type="pct"/>
            <w:gridSpan w:val="4"/>
          </w:tcPr>
          <w:p w14:paraId="35D05390" w14:textId="298EE80C" w:rsidR="00100DE1" w:rsidRDefault="00100DE1" w:rsidP="00FF3EB0">
            <w:pPr>
              <w:spacing w:before="120" w:after="120"/>
              <w:jc w:val="center"/>
            </w:pPr>
            <w:r w:rsidRPr="008C746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Wybrane kategorie bezrobotnych w końcu </w:t>
            </w:r>
            <w:r w:rsidR="007C13BC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lipca</w:t>
            </w:r>
            <w:r w:rsidRPr="008C746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 202</w:t>
            </w:r>
            <w:r w:rsidR="000C3668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4</w:t>
            </w:r>
            <w:r w:rsidRPr="008C746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 r</w:t>
            </w:r>
            <w:r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.</w:t>
            </w:r>
          </w:p>
        </w:tc>
      </w:tr>
      <w:tr w:rsidR="00ED4E0C" w14:paraId="5617148A" w14:textId="77777777" w:rsidTr="00BB18D2">
        <w:tc>
          <w:tcPr>
            <w:tcW w:w="5000" w:type="pct"/>
            <w:gridSpan w:val="4"/>
          </w:tcPr>
          <w:p w14:paraId="212B186C" w14:textId="6A50D785" w:rsidR="00072D6C" w:rsidRDefault="007C13BC" w:rsidP="00404CA4">
            <w:pPr>
              <w:jc w:val="center"/>
            </w:pPr>
            <w:r w:rsidRPr="007C13BC">
              <w:rPr>
                <w:noProof/>
              </w:rPr>
              <w:drawing>
                <wp:inline distT="0" distB="0" distL="0" distR="0" wp14:anchorId="237FB048" wp14:editId="1EB917B8">
                  <wp:extent cx="6669192" cy="2647950"/>
                  <wp:effectExtent l="0" t="0" r="0" b="0"/>
                  <wp:docPr id="25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4869" cy="2650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4FD8F6" w14:textId="77777777" w:rsidR="00DE0E5E" w:rsidRDefault="00DE0E5E" w:rsidP="00ED4E0C">
      <w:pPr>
        <w:rPr>
          <w:i/>
          <w:color w:val="auto"/>
          <w:sz w:val="20"/>
          <w:szCs w:val="20"/>
        </w:rPr>
      </w:pPr>
    </w:p>
    <w:p w14:paraId="3F29E538" w14:textId="032C15E0" w:rsidR="00D76BAD" w:rsidRPr="00A90F87" w:rsidRDefault="00D76BAD" w:rsidP="00ED4E0C">
      <w:pPr>
        <w:rPr>
          <w:rFonts w:ascii="Lato" w:hAnsi="Lato"/>
          <w:i/>
        </w:rPr>
      </w:pPr>
      <w:r w:rsidRPr="00A90F87">
        <w:rPr>
          <w:rFonts w:ascii="Lato" w:hAnsi="Lato"/>
          <w:i/>
          <w:color w:val="auto"/>
          <w:sz w:val="20"/>
          <w:szCs w:val="20"/>
        </w:rPr>
        <w:t xml:space="preserve">Opracowanie: Wydział Analiz i Statystyki </w:t>
      </w:r>
    </w:p>
    <w:sectPr w:rsidR="00D76BAD" w:rsidRPr="00A90F87" w:rsidSect="009C26ED">
      <w:headerReference w:type="default" r:id="rId22"/>
      <w:pgSz w:w="11906" w:h="16838"/>
      <w:pgMar w:top="397" w:right="720" w:bottom="720" w:left="720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78F88" w14:textId="77777777" w:rsidR="00E14005" w:rsidRDefault="00E14005" w:rsidP="00CC358E">
      <w:pPr>
        <w:spacing w:after="0" w:line="240" w:lineRule="auto"/>
      </w:pPr>
      <w:r>
        <w:separator/>
      </w:r>
    </w:p>
  </w:endnote>
  <w:endnote w:type="continuationSeparator" w:id="0">
    <w:p w14:paraId="30401EE6" w14:textId="77777777" w:rsidR="00E14005" w:rsidRDefault="00E14005" w:rsidP="00CC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6AF56" w14:textId="77777777" w:rsidR="00E14005" w:rsidRDefault="00E14005" w:rsidP="00CC358E">
      <w:pPr>
        <w:spacing w:after="0" w:line="240" w:lineRule="auto"/>
      </w:pPr>
      <w:r>
        <w:separator/>
      </w:r>
    </w:p>
  </w:footnote>
  <w:footnote w:type="continuationSeparator" w:id="0">
    <w:p w14:paraId="6137B45C" w14:textId="77777777" w:rsidR="00E14005" w:rsidRDefault="00E14005" w:rsidP="00CC3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57CC5" w14:textId="69A0A468" w:rsidR="00CC358E" w:rsidRDefault="0024696B" w:rsidP="00EA3D8D">
    <w:pPr>
      <w:pStyle w:val="Nagwek"/>
      <w:tabs>
        <w:tab w:val="clear" w:pos="4536"/>
        <w:tab w:val="clear" w:pos="9072"/>
        <w:tab w:val="center" w:pos="5233"/>
      </w:tabs>
      <w:ind w:left="-142"/>
    </w:pPr>
    <w:r>
      <w:rPr>
        <w:noProof/>
      </w:rPr>
      <w:drawing>
        <wp:inline distT="0" distB="0" distL="0" distR="0" wp14:anchorId="70AA83EC" wp14:editId="26BBEF9E">
          <wp:extent cx="1878037" cy="569742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261" cy="591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0F87">
      <w:tab/>
    </w:r>
    <w:r w:rsidR="00A90F87">
      <w:tab/>
    </w:r>
    <w:r w:rsidR="00A90F87">
      <w:tab/>
    </w:r>
    <w:r w:rsidR="00A90F87">
      <w:tab/>
    </w:r>
    <w:r w:rsidR="00A90F87">
      <w:tab/>
    </w:r>
    <w:r w:rsidR="00A90F87">
      <w:tab/>
    </w:r>
    <w:r w:rsidR="00A90F87">
      <w:rPr>
        <w:noProof/>
      </w:rPr>
      <w:drawing>
        <wp:inline distT="0" distB="0" distL="0" distR="0" wp14:anchorId="0FFA6794" wp14:editId="5207B5D6">
          <wp:extent cx="740979" cy="708657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186" cy="7145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A3D8D">
      <w:tab/>
    </w:r>
  </w:p>
  <w:p w14:paraId="3578C707" w14:textId="3CE08F16" w:rsidR="00CC358E" w:rsidRPr="00634DF5" w:rsidRDefault="00CC358E">
    <w:pPr>
      <w:pStyle w:val="Nagwek"/>
      <w:rPr>
        <w:rFonts w:ascii="Lato" w:hAnsi="Lato"/>
        <w:b/>
        <w:bCs/>
        <w:color w:val="auto"/>
        <w:sz w:val="18"/>
        <w:szCs w:val="18"/>
      </w:rPr>
    </w:pPr>
    <w:r w:rsidRPr="00634DF5">
      <w:rPr>
        <w:rFonts w:ascii="Lato" w:hAnsi="Lato"/>
        <w:b/>
        <w:bCs/>
        <w:color w:val="auto"/>
        <w:sz w:val="18"/>
        <w:szCs w:val="18"/>
      </w:rPr>
      <w:t>Departament Rynku Pracy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A5ED6"/>
    <w:multiLevelType w:val="hybridMultilevel"/>
    <w:tmpl w:val="F648E9C4"/>
    <w:lvl w:ilvl="0" w:tplc="9D902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Lato" w:hAnsi="Lato" w:hint="default"/>
      </w:rPr>
    </w:lvl>
    <w:lvl w:ilvl="1" w:tplc="D5C8F4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Lato" w:hAnsi="Lato" w:hint="default"/>
      </w:rPr>
    </w:lvl>
    <w:lvl w:ilvl="2" w:tplc="76F6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Lato" w:hAnsi="Lato" w:hint="default"/>
      </w:rPr>
    </w:lvl>
    <w:lvl w:ilvl="3" w:tplc="95661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Lato" w:hAnsi="Lato" w:hint="default"/>
      </w:rPr>
    </w:lvl>
    <w:lvl w:ilvl="4" w:tplc="C1C64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Lato" w:hAnsi="Lato" w:hint="default"/>
      </w:rPr>
    </w:lvl>
    <w:lvl w:ilvl="5" w:tplc="2818A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Lato" w:hAnsi="Lato" w:hint="default"/>
      </w:rPr>
    </w:lvl>
    <w:lvl w:ilvl="6" w:tplc="06124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Lato" w:hAnsi="Lato" w:hint="default"/>
      </w:rPr>
    </w:lvl>
    <w:lvl w:ilvl="7" w:tplc="6A105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Lato" w:hAnsi="Lato" w:hint="default"/>
      </w:rPr>
    </w:lvl>
    <w:lvl w:ilvl="8" w:tplc="47FAB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Lato" w:hAnsi="Lato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defaultTabStop w:val="708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015"/>
    <w:rsid w:val="00011274"/>
    <w:rsid w:val="0001253D"/>
    <w:rsid w:val="00030CD3"/>
    <w:rsid w:val="00030F87"/>
    <w:rsid w:val="00031DD2"/>
    <w:rsid w:val="00040E3C"/>
    <w:rsid w:val="00052EA1"/>
    <w:rsid w:val="00062D2F"/>
    <w:rsid w:val="00072D6C"/>
    <w:rsid w:val="000A1991"/>
    <w:rsid w:val="000C0355"/>
    <w:rsid w:val="000C3668"/>
    <w:rsid w:val="000D2454"/>
    <w:rsid w:val="000F1D37"/>
    <w:rsid w:val="000F627C"/>
    <w:rsid w:val="00100DE1"/>
    <w:rsid w:val="00102433"/>
    <w:rsid w:val="00107D87"/>
    <w:rsid w:val="0011057E"/>
    <w:rsid w:val="001139A8"/>
    <w:rsid w:val="00121149"/>
    <w:rsid w:val="00140DEB"/>
    <w:rsid w:val="00145D1D"/>
    <w:rsid w:val="00153969"/>
    <w:rsid w:val="001579BD"/>
    <w:rsid w:val="001650B8"/>
    <w:rsid w:val="00185048"/>
    <w:rsid w:val="00187B3F"/>
    <w:rsid w:val="001C7185"/>
    <w:rsid w:val="0022050E"/>
    <w:rsid w:val="002422AD"/>
    <w:rsid w:val="002436A3"/>
    <w:rsid w:val="0024696B"/>
    <w:rsid w:val="00272287"/>
    <w:rsid w:val="002737A4"/>
    <w:rsid w:val="0028276B"/>
    <w:rsid w:val="002A0E15"/>
    <w:rsid w:val="002C30C0"/>
    <w:rsid w:val="00313805"/>
    <w:rsid w:val="00337A07"/>
    <w:rsid w:val="00353F4C"/>
    <w:rsid w:val="003C6F17"/>
    <w:rsid w:val="003D6A5D"/>
    <w:rsid w:val="003F6D50"/>
    <w:rsid w:val="003F7DB9"/>
    <w:rsid w:val="004049B4"/>
    <w:rsid w:val="00404CA4"/>
    <w:rsid w:val="004053CD"/>
    <w:rsid w:val="00417F91"/>
    <w:rsid w:val="00417FBA"/>
    <w:rsid w:val="0043682C"/>
    <w:rsid w:val="00452E95"/>
    <w:rsid w:val="004A1C76"/>
    <w:rsid w:val="004B7015"/>
    <w:rsid w:val="00502A47"/>
    <w:rsid w:val="00505604"/>
    <w:rsid w:val="00517389"/>
    <w:rsid w:val="00522C5B"/>
    <w:rsid w:val="005240D7"/>
    <w:rsid w:val="005252BC"/>
    <w:rsid w:val="00535E62"/>
    <w:rsid w:val="00554F1D"/>
    <w:rsid w:val="00576B54"/>
    <w:rsid w:val="005811B1"/>
    <w:rsid w:val="005C0802"/>
    <w:rsid w:val="005C4D9B"/>
    <w:rsid w:val="005D1D05"/>
    <w:rsid w:val="005E51D9"/>
    <w:rsid w:val="0060797B"/>
    <w:rsid w:val="00615A84"/>
    <w:rsid w:val="0062474B"/>
    <w:rsid w:val="00634DF5"/>
    <w:rsid w:val="0064344E"/>
    <w:rsid w:val="0064778D"/>
    <w:rsid w:val="006555CB"/>
    <w:rsid w:val="00672863"/>
    <w:rsid w:val="0067795A"/>
    <w:rsid w:val="006976B2"/>
    <w:rsid w:val="006C0BD2"/>
    <w:rsid w:val="006E34FE"/>
    <w:rsid w:val="00707EFC"/>
    <w:rsid w:val="007176B6"/>
    <w:rsid w:val="0072345C"/>
    <w:rsid w:val="00723913"/>
    <w:rsid w:val="00725FCE"/>
    <w:rsid w:val="00746A58"/>
    <w:rsid w:val="00757114"/>
    <w:rsid w:val="00763BF7"/>
    <w:rsid w:val="007967E2"/>
    <w:rsid w:val="007B09EF"/>
    <w:rsid w:val="007B5B7B"/>
    <w:rsid w:val="007C13BC"/>
    <w:rsid w:val="007C1A19"/>
    <w:rsid w:val="007E215C"/>
    <w:rsid w:val="007F1A89"/>
    <w:rsid w:val="00801026"/>
    <w:rsid w:val="008218BE"/>
    <w:rsid w:val="00843797"/>
    <w:rsid w:val="00860515"/>
    <w:rsid w:val="008830A0"/>
    <w:rsid w:val="008C746E"/>
    <w:rsid w:val="008F7DF6"/>
    <w:rsid w:val="00936192"/>
    <w:rsid w:val="009716B5"/>
    <w:rsid w:val="00972796"/>
    <w:rsid w:val="0098152B"/>
    <w:rsid w:val="00992124"/>
    <w:rsid w:val="009B491E"/>
    <w:rsid w:val="009C188F"/>
    <w:rsid w:val="009C26ED"/>
    <w:rsid w:val="009D2755"/>
    <w:rsid w:val="00A046B6"/>
    <w:rsid w:val="00A119D8"/>
    <w:rsid w:val="00A30D36"/>
    <w:rsid w:val="00A74CF5"/>
    <w:rsid w:val="00A90F87"/>
    <w:rsid w:val="00A92F0D"/>
    <w:rsid w:val="00AA539F"/>
    <w:rsid w:val="00AD5FD1"/>
    <w:rsid w:val="00AE05B1"/>
    <w:rsid w:val="00B02058"/>
    <w:rsid w:val="00B30C9A"/>
    <w:rsid w:val="00B31622"/>
    <w:rsid w:val="00B334FE"/>
    <w:rsid w:val="00B43D17"/>
    <w:rsid w:val="00B44BF3"/>
    <w:rsid w:val="00B55088"/>
    <w:rsid w:val="00B97DA8"/>
    <w:rsid w:val="00BA1F99"/>
    <w:rsid w:val="00BB18D2"/>
    <w:rsid w:val="00BB24AB"/>
    <w:rsid w:val="00BB5F1E"/>
    <w:rsid w:val="00BC54D3"/>
    <w:rsid w:val="00BC6C1A"/>
    <w:rsid w:val="00BD1EE6"/>
    <w:rsid w:val="00BE0899"/>
    <w:rsid w:val="00C41E9E"/>
    <w:rsid w:val="00C43E57"/>
    <w:rsid w:val="00C47E52"/>
    <w:rsid w:val="00C57A2D"/>
    <w:rsid w:val="00C57C25"/>
    <w:rsid w:val="00C87457"/>
    <w:rsid w:val="00C96C22"/>
    <w:rsid w:val="00C9729D"/>
    <w:rsid w:val="00C9736D"/>
    <w:rsid w:val="00CB6202"/>
    <w:rsid w:val="00CC358E"/>
    <w:rsid w:val="00CD6854"/>
    <w:rsid w:val="00CE278E"/>
    <w:rsid w:val="00CE5D3E"/>
    <w:rsid w:val="00CE79C8"/>
    <w:rsid w:val="00CF7672"/>
    <w:rsid w:val="00D012B5"/>
    <w:rsid w:val="00D2697D"/>
    <w:rsid w:val="00D32146"/>
    <w:rsid w:val="00D61E55"/>
    <w:rsid w:val="00D6203A"/>
    <w:rsid w:val="00D62676"/>
    <w:rsid w:val="00D654FC"/>
    <w:rsid w:val="00D66562"/>
    <w:rsid w:val="00D75DB4"/>
    <w:rsid w:val="00D76BAD"/>
    <w:rsid w:val="00D775C1"/>
    <w:rsid w:val="00D8592D"/>
    <w:rsid w:val="00D96C34"/>
    <w:rsid w:val="00DA1713"/>
    <w:rsid w:val="00DB64F8"/>
    <w:rsid w:val="00DE0E5E"/>
    <w:rsid w:val="00DE517E"/>
    <w:rsid w:val="00DF4465"/>
    <w:rsid w:val="00DF723D"/>
    <w:rsid w:val="00E13AE6"/>
    <w:rsid w:val="00E14005"/>
    <w:rsid w:val="00E27157"/>
    <w:rsid w:val="00E32049"/>
    <w:rsid w:val="00E46C65"/>
    <w:rsid w:val="00E502DB"/>
    <w:rsid w:val="00E576FD"/>
    <w:rsid w:val="00E65F51"/>
    <w:rsid w:val="00E73720"/>
    <w:rsid w:val="00E75FF9"/>
    <w:rsid w:val="00E93DFF"/>
    <w:rsid w:val="00EA3D8D"/>
    <w:rsid w:val="00EC0BD5"/>
    <w:rsid w:val="00ED1147"/>
    <w:rsid w:val="00ED4E0C"/>
    <w:rsid w:val="00ED5DCD"/>
    <w:rsid w:val="00EE5A4C"/>
    <w:rsid w:val="00EF108C"/>
    <w:rsid w:val="00F001B9"/>
    <w:rsid w:val="00F045F3"/>
    <w:rsid w:val="00F1717B"/>
    <w:rsid w:val="00F27AC4"/>
    <w:rsid w:val="00F30D4A"/>
    <w:rsid w:val="00F54B9A"/>
    <w:rsid w:val="00FA2D30"/>
    <w:rsid w:val="00FA7E3E"/>
    <w:rsid w:val="00FB0487"/>
    <w:rsid w:val="00FB424F"/>
    <w:rsid w:val="00FC7CAA"/>
    <w:rsid w:val="00FF3EB0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9213D"/>
  <w15:chartTrackingRefBased/>
  <w15:docId w15:val="{227ADFB2-68FB-43C5-A941-D0BAE889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ato" w:eastAsiaTheme="minorHAnsi" w:hAnsi="Lato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358E"/>
    <w:pPr>
      <w:spacing w:line="312" w:lineRule="auto"/>
    </w:pPr>
    <w:rPr>
      <w:rFonts w:asciiTheme="minorHAnsi" w:eastAsiaTheme="minorEastAsia" w:hAnsiTheme="minorHAnsi"/>
      <w:color w:val="44546A" w:themeColor="text2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3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358E"/>
  </w:style>
  <w:style w:type="paragraph" w:styleId="Stopka">
    <w:name w:val="footer"/>
    <w:basedOn w:val="Normalny"/>
    <w:link w:val="StopkaZnak"/>
    <w:uiPriority w:val="99"/>
    <w:unhideWhenUsed/>
    <w:rsid w:val="00CC3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358E"/>
  </w:style>
  <w:style w:type="paragraph" w:styleId="Legenda">
    <w:name w:val="caption"/>
    <w:basedOn w:val="Normalny"/>
    <w:next w:val="Normalny"/>
    <w:uiPriority w:val="35"/>
    <w:unhideWhenUsed/>
    <w:qFormat/>
    <w:rsid w:val="00272287"/>
    <w:pPr>
      <w:spacing w:after="200" w:line="240" w:lineRule="auto"/>
    </w:pPr>
    <w:rPr>
      <w:i/>
      <w:iCs/>
      <w:sz w:val="18"/>
      <w:szCs w:val="18"/>
    </w:rPr>
  </w:style>
  <w:style w:type="table" w:styleId="Tabela-Siatka">
    <w:name w:val="Table Grid"/>
    <w:basedOn w:val="Standardowy"/>
    <w:uiPriority w:val="39"/>
    <w:rsid w:val="009D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502DB"/>
    <w:pPr>
      <w:spacing w:after="0" w:line="240" w:lineRule="auto"/>
    </w:pPr>
    <w:rPr>
      <w:rFonts w:asciiTheme="minorHAnsi" w:eastAsiaTheme="minorEastAsia" w:hAnsiTheme="minorHAnsi"/>
      <w:color w:val="44546A" w:themeColor="text2"/>
      <w:szCs w:val="24"/>
      <w:lang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3D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3D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3D17"/>
    <w:rPr>
      <w:rFonts w:asciiTheme="minorHAnsi" w:eastAsiaTheme="minorEastAsia" w:hAnsiTheme="minorHAnsi"/>
      <w:color w:val="44546A" w:themeColor="text2"/>
      <w:sz w:val="20"/>
      <w:szCs w:val="20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3D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3D17"/>
    <w:rPr>
      <w:rFonts w:asciiTheme="minorHAnsi" w:eastAsiaTheme="minorEastAsia" w:hAnsiTheme="minorHAnsi"/>
      <w:b/>
      <w:bCs/>
      <w:color w:val="44546A" w:themeColor="text2"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DF5"/>
    <w:rPr>
      <w:rFonts w:ascii="Segoe UI" w:eastAsiaTheme="minorEastAsia" w:hAnsi="Segoe UI" w:cs="Segoe UI"/>
      <w:color w:val="44546A" w:themeColor="text2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25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9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1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6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diagramColors" Target="diagrams/colors1.xm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diagramDrawing" Target="diagrams/drawing1.xm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69849EF-2434-4350-96B3-DDF08E30E7C6}" type="doc">
      <dgm:prSet loTypeId="urn:microsoft.com/office/officeart/2005/8/layout/process1" loCatId="process" qsTypeId="urn:microsoft.com/office/officeart/2005/8/quickstyle/3d4" qsCatId="3D" csTypeId="urn:microsoft.com/office/officeart/2005/8/colors/accent3_1" csCatId="accent3" phldr="1"/>
      <dgm:spPr/>
      <dgm:t>
        <a:bodyPr/>
        <a:lstStyle/>
        <a:p>
          <a:endParaRPr lang="pl-PL"/>
        </a:p>
      </dgm:t>
    </dgm:pt>
    <dgm:pt modelId="{C4105FBB-1EA8-4D89-B1EA-A8C2E46C6925}">
      <dgm:prSet phldrT="[Tekst]" custT="1"/>
      <dgm:spPr/>
      <dgm:t>
        <a:bodyPr/>
        <a:lstStyle/>
        <a:p>
          <a:pPr algn="ctr">
            <a:spcBef>
              <a:spcPct val="0"/>
            </a:spcBef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r>
            <a:rPr lang="pl-PL" sz="1050" b="1">
              <a:latin typeface="Lato" panose="020F0502020204030203" pitchFamily="34" charset="-18"/>
            </a:rPr>
            <a:t>107,1 tys. </a:t>
          </a:r>
        </a:p>
        <a:p>
          <a:pPr algn="ctr">
            <a:spcBef>
              <a:spcPct val="0"/>
            </a:spcBef>
            <a:spcAft>
              <a:spcPts val="1200"/>
            </a:spcAft>
          </a:pPr>
          <a:r>
            <a:rPr lang="pl-PL" sz="1050" b="0">
              <a:latin typeface="Lato" panose="020F0502020204030203" pitchFamily="34" charset="-18"/>
            </a:rPr>
            <a:t>bezrobotnych zarejestrowało się w urzędach pracy</a:t>
          </a: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0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0">
            <a:latin typeface="Lato" panose="020F0502020204030203" pitchFamily="34" charset="-18"/>
          </a:endParaRPr>
        </a:p>
      </dgm:t>
    </dgm:pt>
    <dgm:pt modelId="{CCE2E566-BA01-4278-AA00-3EAB0264A1FF}" type="parTrans" cxnId="{AD03DBA6-9EA6-4ACF-B934-B2AFA59121D3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836D7F98-3081-4C67-95CF-AA64DBA37ADD}" type="sibTrans" cxnId="{AD03DBA6-9EA6-4ACF-B934-B2AFA59121D3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8B554D27-D646-4115-BFAB-2531A20EF8A6}">
      <dgm:prSet phldrT="[Tekst]" custT="1"/>
      <dgm:spPr/>
      <dgm:t>
        <a:bodyPr/>
        <a:lstStyle/>
        <a:p>
          <a:pPr algn="ctr">
            <a:spcBef>
              <a:spcPct val="0"/>
            </a:spcBef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r>
            <a:rPr lang="pl-PL" sz="1050" b="1">
              <a:latin typeface="Lato" panose="020F0502020204030203" pitchFamily="34" charset="-18"/>
            </a:rPr>
            <a:t>103,9 tys. </a:t>
          </a:r>
        </a:p>
        <a:p>
          <a:pPr algn="ctr">
            <a:spcBef>
              <a:spcPct val="0"/>
            </a:spcBef>
            <a:spcAft>
              <a:spcPts val="1200"/>
            </a:spcAft>
          </a:pPr>
          <a:r>
            <a:rPr lang="pl-PL" sz="1050" b="0">
              <a:latin typeface="Lato" panose="020F0502020204030203" pitchFamily="34" charset="-18"/>
            </a:rPr>
            <a:t>bezrobotnych wyrejestrowało się z urzędów pracy</a:t>
          </a: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0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0">
            <a:latin typeface="Lato" panose="020F0502020204030203" pitchFamily="34" charset="-18"/>
          </a:endParaRPr>
        </a:p>
      </dgm:t>
    </dgm:pt>
    <dgm:pt modelId="{3341C19F-8A1B-4040-9AD8-5DC589995731}" type="parTrans" cxnId="{71486BB6-F206-41E1-87AC-56041451CDDA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82F943AF-F3B2-472A-BF06-58471A504F0A}" type="sibTrans" cxnId="{71486BB6-F206-41E1-87AC-56041451CDDA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8CB78426-1860-493E-A98B-EDD9AA8C592D}">
      <dgm:prSet phldrT="[Tekst]" custT="1"/>
      <dgm:spPr/>
      <dgm:t>
        <a:bodyPr/>
        <a:lstStyle/>
        <a:p>
          <a:pPr algn="ctr"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Aft>
              <a:spcPts val="400"/>
            </a:spcAft>
          </a:pPr>
          <a:r>
            <a:rPr lang="pl-PL" sz="1050" b="1">
              <a:latin typeface="Lato" panose="020F0502020204030203" pitchFamily="34" charset="-18"/>
            </a:rPr>
            <a:t>52,5 tys. </a:t>
          </a:r>
        </a:p>
        <a:p>
          <a:pPr algn="ctr">
            <a:spcAft>
              <a:spcPts val="0"/>
            </a:spcAft>
          </a:pPr>
          <a:r>
            <a:rPr lang="pl-PL" sz="1050" b="0">
              <a:latin typeface="Lato" panose="020F0502020204030203" pitchFamily="34" charset="-18"/>
            </a:rPr>
            <a:t>bezrobotnych</a:t>
          </a:r>
          <a:r>
            <a:rPr lang="pl-PL" sz="1050" b="1">
              <a:latin typeface="Lato" panose="020F0502020204030203" pitchFamily="34" charset="-18"/>
            </a:rPr>
            <a:t> </a:t>
          </a:r>
          <a:r>
            <a:rPr lang="pl-PL" sz="1050" b="0">
              <a:latin typeface="Lato" panose="020F0502020204030203" pitchFamily="34" charset="-18"/>
            </a:rPr>
            <a:t>podjęło pracę </a:t>
          </a:r>
        </a:p>
        <a:p>
          <a:pPr algn="ctr">
            <a:spcAft>
              <a:spcPts val="600"/>
            </a:spcAft>
          </a:pPr>
          <a:r>
            <a:rPr lang="pl-PL" sz="1050" b="0">
              <a:latin typeface="Lato" panose="020F0502020204030203" pitchFamily="34" charset="-18"/>
            </a:rPr>
            <a:t>(w tym 43,9 tys. pracę niesubsydiowaną)</a:t>
          </a:r>
        </a:p>
        <a:p>
          <a:pPr algn="ctr">
            <a:spcAft>
              <a:spcPts val="400"/>
            </a:spcAft>
          </a:pPr>
          <a:endParaRPr lang="pl-PL" sz="1050" b="0">
            <a:latin typeface="Lato" panose="020F0502020204030203" pitchFamily="34" charset="-18"/>
          </a:endParaRPr>
        </a:p>
      </dgm:t>
    </dgm:pt>
    <dgm:pt modelId="{694F14A8-4C46-420C-BAE1-50B30AA03B68}" type="parTrans" cxnId="{DC9391E6-8CFE-48CD-8E5A-0B8A2EC3AF8D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F277DA2A-1FBF-459A-A6D9-167CA8577A0B}" type="sibTrans" cxnId="{DC9391E6-8CFE-48CD-8E5A-0B8A2EC3AF8D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DB252067-6D82-466E-B918-87E4A22DA050}">
      <dgm:prSet phldrT="[Tekst]" custT="1"/>
      <dgm:spPr/>
      <dgm:t>
        <a:bodyPr/>
        <a:lstStyle/>
        <a:p>
          <a:pPr algn="ctr">
            <a:spcBef>
              <a:spcPct val="0"/>
            </a:spcBef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Bef>
              <a:spcPct val="0"/>
            </a:spcBef>
            <a:spcAft>
              <a:spcPts val="400"/>
            </a:spcAft>
          </a:pPr>
          <a:r>
            <a:rPr lang="pl-PL" sz="1050" b="1">
              <a:latin typeface="Lato" panose="020F0502020204030203" pitchFamily="34" charset="-18"/>
            </a:rPr>
            <a:t>96,9 tys. </a:t>
          </a:r>
        </a:p>
        <a:p>
          <a:pPr algn="ctr">
            <a:spcBef>
              <a:spcPct val="0"/>
            </a:spcBef>
            <a:spcAft>
              <a:spcPts val="0"/>
            </a:spcAft>
          </a:pPr>
          <a:r>
            <a:rPr lang="pl-PL" sz="1050" b="0">
              <a:latin typeface="Lato" panose="020F0502020204030203" pitchFamily="34" charset="-18"/>
            </a:rPr>
            <a:t>ofert pracy zgłoszono </a:t>
          </a:r>
        </a:p>
        <a:p>
          <a:pPr algn="ctr">
            <a:spcBef>
              <a:spcPct val="0"/>
            </a:spcBef>
            <a:spcAft>
              <a:spcPts val="0"/>
            </a:spcAft>
          </a:pPr>
          <a:r>
            <a:rPr lang="pl-PL" sz="1050" b="0">
              <a:latin typeface="Lato" panose="020F0502020204030203" pitchFamily="34" charset="-18"/>
            </a:rPr>
            <a:t>w urzędach pracy </a:t>
          </a:r>
        </a:p>
        <a:p>
          <a:pPr algn="ctr">
            <a:spcBef>
              <a:spcPct val="0"/>
            </a:spcBef>
            <a:spcAft>
              <a:spcPts val="900"/>
            </a:spcAft>
          </a:pPr>
          <a:r>
            <a:rPr lang="pl-PL" sz="1050" b="0">
              <a:latin typeface="Lato" panose="020F0502020204030203" pitchFamily="34" charset="-18"/>
            </a:rPr>
            <a:t>(w tym 13,5 tys. ofert pracy subsydiowanej) </a:t>
          </a:r>
        </a:p>
      </dgm:t>
    </dgm:pt>
    <dgm:pt modelId="{4220D758-666D-4C70-84F9-0F953612DD95}" type="parTrans" cxnId="{87B4395C-6AE4-4B82-ABFE-B3446203EDE5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F17DB8B2-2200-41AC-AFE8-ADCF126CE66E}" type="sibTrans" cxnId="{87B4395C-6AE4-4B82-ABFE-B3446203EDE5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A1C2B28C-AA68-48C6-9C2E-9685AF1C124E}">
      <dgm:prSet phldrT="[Tekst]" custT="1"/>
      <dgm:spPr/>
      <dgm:t>
        <a:bodyPr/>
        <a:lstStyle/>
        <a:p>
          <a:pPr algn="ctr">
            <a:spcBef>
              <a:spcPts val="0"/>
            </a:spcBef>
            <a:spcAft>
              <a:spcPts val="0"/>
            </a:spcAft>
          </a:pPr>
          <a:r>
            <a:rPr lang="pl-PL" sz="1050" b="0">
              <a:latin typeface="Lato" panose="020F0502020204030203" pitchFamily="34" charset="-18"/>
            </a:rPr>
            <a:t> </a:t>
          </a:r>
          <a:r>
            <a:rPr lang="pl-PL" sz="1000" b="0">
              <a:latin typeface="Lato" panose="020F0502020204030203" pitchFamily="34" charset="-18"/>
            </a:rPr>
            <a:t>wzrost r/r o 6,4%</a:t>
          </a:r>
        </a:p>
      </dgm:t>
    </dgm:pt>
    <dgm:pt modelId="{FE8266FB-87B8-4E7C-9405-C6C2066C5F21}" type="parTrans" cxnId="{BB5940D8-0625-46C6-91CD-0736C5AAFD13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591B6A4D-ED63-402C-A765-6491C0C436D2}" type="sibTrans" cxnId="{BB5940D8-0625-46C6-91CD-0736C5AAFD13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B15A1AF0-0850-47BF-B47F-1787FD53A892}">
      <dgm:prSet phldrT="[Tekst]" custT="1"/>
      <dgm:spPr/>
      <dgm:t>
        <a:bodyPr/>
        <a:lstStyle/>
        <a:p>
          <a:pPr algn="ctr">
            <a:spcAft>
              <a:spcPct val="15000"/>
            </a:spcAft>
          </a:pPr>
          <a:endParaRPr lang="pl-PL" sz="1050" b="0">
            <a:latin typeface="Lato" panose="020F0502020204030203" pitchFamily="34" charset="-18"/>
          </a:endParaRPr>
        </a:p>
      </dgm:t>
    </dgm:pt>
    <dgm:pt modelId="{59D90F4C-58B3-4FEB-A3C8-A7D8FC788B2E}" type="sibTrans" cxnId="{F0BC2F99-E47F-4134-90B2-85BBBE6CA7D9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5B331D2A-2905-4488-A278-A2032DC88FD5}" type="parTrans" cxnId="{F0BC2F99-E47F-4134-90B2-85BBBE6CA7D9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31C78924-BFD1-4364-89F1-2876DB6E8A7C}">
      <dgm:prSet phldrT="[Tekst]" custT="1"/>
      <dgm:spPr/>
      <dgm:t>
        <a:bodyPr/>
        <a:lstStyle/>
        <a:p>
          <a:pPr algn="ctr"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Aft>
              <a:spcPts val="400"/>
            </a:spcAft>
          </a:pPr>
          <a:endParaRPr lang="pl-PL" sz="1050" b="1">
            <a:latin typeface="Lato" panose="020F0502020204030203" pitchFamily="34" charset="-18"/>
          </a:endParaRPr>
        </a:p>
        <a:p>
          <a:pPr algn="ctr">
            <a:spcAft>
              <a:spcPts val="400"/>
            </a:spcAft>
          </a:pPr>
          <a:r>
            <a:rPr lang="pl-PL" sz="1050" b="1">
              <a:latin typeface="Lato" panose="020F0502020204030203" pitchFamily="34" charset="-18"/>
            </a:rPr>
            <a:t>18,5</a:t>
          </a:r>
          <a:r>
            <a:rPr lang="pl-PL" sz="1050">
              <a:latin typeface="Lato" panose="020F0502020204030203" pitchFamily="34" charset="-18"/>
            </a:rPr>
            <a:t> </a:t>
          </a:r>
          <a:r>
            <a:rPr lang="pl-PL" sz="1050" b="1">
              <a:latin typeface="Lato" panose="020F0502020204030203" pitchFamily="34" charset="-18"/>
            </a:rPr>
            <a:t>tys.</a:t>
          </a:r>
        </a:p>
        <a:p>
          <a:pPr algn="ctr">
            <a:spcAft>
              <a:spcPts val="900"/>
            </a:spcAft>
          </a:pPr>
          <a:r>
            <a:rPr lang="pl-PL" sz="1050">
              <a:latin typeface="Lato" panose="020F0502020204030203" pitchFamily="34" charset="-18"/>
            </a:rPr>
            <a:t> </a:t>
          </a:r>
          <a:r>
            <a:rPr lang="pl-PL" sz="1050" b="0">
              <a:latin typeface="Lato" panose="020F0502020204030203" pitchFamily="34" charset="-18"/>
            </a:rPr>
            <a:t>bezrobotnych rozpoczęło udział w aktywnych formach</a:t>
          </a:r>
        </a:p>
        <a:p>
          <a:pPr algn="ctr">
            <a:spcAft>
              <a:spcPts val="0"/>
            </a:spcAft>
          </a:pPr>
          <a:endParaRPr lang="pl-PL" sz="1050" b="0">
            <a:latin typeface="Lato" panose="020F0502020204030203" pitchFamily="34" charset="-18"/>
          </a:endParaRPr>
        </a:p>
        <a:p>
          <a:pPr algn="ctr">
            <a:spcAft>
              <a:spcPts val="0"/>
            </a:spcAft>
          </a:pPr>
          <a:endParaRPr lang="pl-PL" sz="1050" b="0">
            <a:latin typeface="Lato" panose="020F0502020204030203" pitchFamily="34" charset="-18"/>
          </a:endParaRPr>
        </a:p>
      </dgm:t>
    </dgm:pt>
    <dgm:pt modelId="{1ECDE5D8-0170-4559-9ED9-E1B1A4FD4537}" type="parTrans" cxnId="{76275697-5394-4FBE-9E69-9BE66FDB1F16}">
      <dgm:prSet/>
      <dgm:spPr/>
      <dgm:t>
        <a:bodyPr/>
        <a:lstStyle/>
        <a:p>
          <a:pPr algn="ctr"/>
          <a:endParaRPr lang="pl-PL"/>
        </a:p>
      </dgm:t>
    </dgm:pt>
    <dgm:pt modelId="{42EE17C9-471E-49A7-943C-F93E77B50B23}" type="sibTrans" cxnId="{76275697-5394-4FBE-9E69-9BE66FDB1F16}">
      <dgm:prSet/>
      <dgm:spPr/>
      <dgm:t>
        <a:bodyPr/>
        <a:lstStyle/>
        <a:p>
          <a:pPr algn="ctr"/>
          <a:endParaRPr lang="pl-PL"/>
        </a:p>
      </dgm:t>
    </dgm:pt>
    <dgm:pt modelId="{BC2D70F0-FE53-42E9-A8B0-5426F7C3B6D5}">
      <dgm:prSet phldrT="[Tekst]" custT="1"/>
      <dgm:spPr/>
      <dgm:t>
        <a:bodyPr/>
        <a:lstStyle/>
        <a:p>
          <a:pPr algn="ctr">
            <a:spcAft>
              <a:spcPts val="0"/>
            </a:spcAft>
          </a:pPr>
          <a:r>
            <a:rPr lang="pl-PL" sz="1050" b="0">
              <a:latin typeface="Lato" panose="020F0502020204030203" pitchFamily="34" charset="-18"/>
            </a:rPr>
            <a:t> </a:t>
          </a:r>
          <a:r>
            <a:rPr lang="pl-PL" sz="1000" b="0">
              <a:latin typeface="Lato" panose="020F0502020204030203" pitchFamily="34" charset="-18"/>
            </a:rPr>
            <a:t>spadek r/r o 13,1%</a:t>
          </a:r>
        </a:p>
      </dgm:t>
    </dgm:pt>
    <dgm:pt modelId="{7FA2CA9B-74D8-4983-B3A2-2D344DE5CF2D}" type="sibTrans" cxnId="{02A7A8E6-64A8-45DA-83CE-C4E3A053A829}">
      <dgm:prSet/>
      <dgm:spPr/>
      <dgm:t>
        <a:bodyPr/>
        <a:lstStyle/>
        <a:p>
          <a:pPr algn="ctr"/>
          <a:endParaRPr lang="pl-PL"/>
        </a:p>
      </dgm:t>
    </dgm:pt>
    <dgm:pt modelId="{664FAAEF-FBB1-484C-A9EC-0D4011291FAD}" type="parTrans" cxnId="{02A7A8E6-64A8-45DA-83CE-C4E3A053A829}">
      <dgm:prSet/>
      <dgm:spPr/>
      <dgm:t>
        <a:bodyPr/>
        <a:lstStyle/>
        <a:p>
          <a:pPr algn="ctr"/>
          <a:endParaRPr lang="pl-PL"/>
        </a:p>
      </dgm:t>
    </dgm:pt>
    <dgm:pt modelId="{FCC53BA4-7BA6-4FEF-9620-CD9F37436996}">
      <dgm:prSet phldrT="[Tekst]" custT="1"/>
      <dgm:spPr/>
      <dgm:t>
        <a:bodyPr/>
        <a:lstStyle/>
        <a:p>
          <a:pPr algn="l">
            <a:spcBef>
              <a:spcPts val="600"/>
            </a:spcBef>
            <a:spcAft>
              <a:spcPts val="0"/>
            </a:spcAft>
          </a:pPr>
          <a:r>
            <a:rPr lang="pl-PL" sz="1000" b="0">
              <a:latin typeface="Lato" panose="020F0502020204030203" pitchFamily="34" charset="-18"/>
            </a:rPr>
            <a:t> wzrost r/r o 0,8%</a:t>
          </a:r>
        </a:p>
      </dgm:t>
    </dgm:pt>
    <dgm:pt modelId="{78F10FC8-62B5-4E53-8A14-20EC41A791FC}" type="sibTrans" cxnId="{0320C829-C739-4E93-8ECD-995007629681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3662F1D5-682C-44D5-BE78-A6EF61859D2D}" type="parTrans" cxnId="{0320C829-C739-4E93-8ECD-995007629681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E78A3BB1-7737-4940-8314-DA7136947416}">
      <dgm:prSet phldrT="[Tekst]" custT="1"/>
      <dgm:spPr/>
      <dgm:t>
        <a:bodyPr/>
        <a:lstStyle/>
        <a:p>
          <a:pPr algn="ctr">
            <a:spcBef>
              <a:spcPts val="0"/>
            </a:spcBef>
            <a:spcAft>
              <a:spcPts val="0"/>
            </a:spcAft>
          </a:pPr>
          <a:r>
            <a:rPr lang="pl-PL" sz="1000" b="0">
              <a:latin typeface="Lato" panose="020F0502020204030203" pitchFamily="34" charset="-18"/>
            </a:rPr>
            <a:t> wzrost r/r o 5,0%</a:t>
          </a:r>
        </a:p>
      </dgm:t>
    </dgm:pt>
    <dgm:pt modelId="{66139C71-3F4A-4DFE-ADE9-8C8019BD9A03}" type="sibTrans" cxnId="{C61FE68A-AA7D-47F6-8C94-1DE3C2987AC2}">
      <dgm:prSet/>
      <dgm:spPr/>
      <dgm:t>
        <a:bodyPr/>
        <a:lstStyle/>
        <a:p>
          <a:pPr algn="ctr"/>
          <a:endParaRPr lang="pl-PL"/>
        </a:p>
      </dgm:t>
    </dgm:pt>
    <dgm:pt modelId="{D54FAF35-1783-4E6F-AE11-970A94008C1F}" type="parTrans" cxnId="{C61FE68A-AA7D-47F6-8C94-1DE3C2987AC2}">
      <dgm:prSet/>
      <dgm:spPr/>
      <dgm:t>
        <a:bodyPr/>
        <a:lstStyle/>
        <a:p>
          <a:pPr algn="ctr"/>
          <a:endParaRPr lang="pl-PL"/>
        </a:p>
      </dgm:t>
    </dgm:pt>
    <dgm:pt modelId="{04FC515F-68D8-4646-8036-EBAB60949459}">
      <dgm:prSet phldrT="[Tekst]" custT="1"/>
      <dgm:spPr/>
      <dgm:t>
        <a:bodyPr/>
        <a:lstStyle/>
        <a:p>
          <a:pPr algn="ctr">
            <a:spcAft>
              <a:spcPts val="0"/>
            </a:spcAft>
          </a:pPr>
          <a:r>
            <a:rPr lang="pl-PL" sz="1000" b="0">
              <a:latin typeface="Lato" panose="020F0502020204030203" pitchFamily="34" charset="-18"/>
            </a:rPr>
            <a:t> wzrost r/r o 3,7%</a:t>
          </a:r>
        </a:p>
      </dgm:t>
    </dgm:pt>
    <dgm:pt modelId="{736D654F-4CAC-4508-98D1-06D0CADAA2FB}" type="sibTrans" cxnId="{D2A61B8C-863E-4BDE-BA53-928D97966098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1C7CFC52-DA6D-43C7-947F-B319B2D5A413}" type="parTrans" cxnId="{D2A61B8C-863E-4BDE-BA53-928D97966098}">
      <dgm:prSet/>
      <dgm:spPr/>
      <dgm:t>
        <a:bodyPr/>
        <a:lstStyle/>
        <a:p>
          <a:pPr algn="ctr"/>
          <a:endParaRPr lang="pl-PL" sz="900" b="0">
            <a:latin typeface="Lato" panose="020F0502020204030203" pitchFamily="34" charset="-18"/>
          </a:endParaRPr>
        </a:p>
      </dgm:t>
    </dgm:pt>
    <dgm:pt modelId="{A8A3C1FD-B391-4B8D-B93F-A1378A552EC1}" type="pres">
      <dgm:prSet presAssocID="{F69849EF-2434-4350-96B3-DDF08E30E7C6}" presName="Name0" presStyleCnt="0">
        <dgm:presLayoutVars>
          <dgm:dir/>
          <dgm:resizeHandles val="exact"/>
        </dgm:presLayoutVars>
      </dgm:prSet>
      <dgm:spPr/>
    </dgm:pt>
    <dgm:pt modelId="{03811FC2-3CD8-4E18-9C60-97E022F6CADF}" type="pres">
      <dgm:prSet presAssocID="{C4105FBB-1EA8-4D89-B1EA-A8C2E46C6925}" presName="node" presStyleLbl="node1" presStyleIdx="0" presStyleCnt="5" custScaleX="2000000" custScaleY="111651">
        <dgm:presLayoutVars>
          <dgm:bulletEnabled val="1"/>
        </dgm:presLayoutVars>
      </dgm:prSet>
      <dgm:spPr/>
    </dgm:pt>
    <dgm:pt modelId="{D161DB4B-E1A1-4AC0-8845-0648A231DD07}" type="pres">
      <dgm:prSet presAssocID="{836D7F98-3081-4C67-95CF-AA64DBA37ADD}" presName="sibTrans" presStyleLbl="sibTrans2D1" presStyleIdx="0" presStyleCnt="4" custFlipVert="1" custScaleX="18682" custScaleY="15970" custLinFactX="800000" custLinFactY="100000" custLinFactNeighborX="816739" custLinFactNeighborY="123125"/>
      <dgm:spPr/>
    </dgm:pt>
    <dgm:pt modelId="{FAD89835-FE0C-4A63-957D-784268C478A6}" type="pres">
      <dgm:prSet presAssocID="{836D7F98-3081-4C67-95CF-AA64DBA37ADD}" presName="connectorText" presStyleLbl="sibTrans2D1" presStyleIdx="0" presStyleCnt="4"/>
      <dgm:spPr/>
    </dgm:pt>
    <dgm:pt modelId="{048E964D-F47D-469B-8E76-5E889D3C76F9}" type="pres">
      <dgm:prSet presAssocID="{8B554D27-D646-4115-BFAB-2531A20EF8A6}" presName="node" presStyleLbl="node1" presStyleIdx="1" presStyleCnt="5" custScaleX="2000000" custScaleY="111651">
        <dgm:presLayoutVars>
          <dgm:bulletEnabled val="1"/>
        </dgm:presLayoutVars>
      </dgm:prSet>
      <dgm:spPr/>
    </dgm:pt>
    <dgm:pt modelId="{5F831CAC-2CC3-4B2B-8768-956703316306}" type="pres">
      <dgm:prSet presAssocID="{82F943AF-F3B2-472A-BF06-58471A504F0A}" presName="sibTrans" presStyleLbl="sibTrans2D1" presStyleIdx="1" presStyleCnt="4" custFlipVert="0" custFlipHor="0" custScaleX="21193" custScaleY="18117" custLinFactX="300000" custLinFactY="100000" custLinFactNeighborX="307160" custLinFactNeighborY="134391"/>
      <dgm:spPr/>
    </dgm:pt>
    <dgm:pt modelId="{11736924-F49F-4BCD-8234-A0E778799F49}" type="pres">
      <dgm:prSet presAssocID="{82F943AF-F3B2-472A-BF06-58471A504F0A}" presName="connectorText" presStyleLbl="sibTrans2D1" presStyleIdx="1" presStyleCnt="4"/>
      <dgm:spPr/>
    </dgm:pt>
    <dgm:pt modelId="{70CF68AE-7748-4355-96B5-E1EDB40B7C21}" type="pres">
      <dgm:prSet presAssocID="{8CB78426-1860-493E-A98B-EDD9AA8C592D}" presName="node" presStyleLbl="node1" presStyleIdx="2" presStyleCnt="5" custScaleX="2000000" custScaleY="111651">
        <dgm:presLayoutVars>
          <dgm:bulletEnabled val="1"/>
        </dgm:presLayoutVars>
      </dgm:prSet>
      <dgm:spPr/>
    </dgm:pt>
    <dgm:pt modelId="{98EB76E4-B3E7-40DC-99A2-06A60999D672}" type="pres">
      <dgm:prSet presAssocID="{F277DA2A-1FBF-459A-A6D9-167CA8577A0B}" presName="sibTrans" presStyleLbl="sibTrans2D1" presStyleIdx="2" presStyleCnt="4" custFlipVert="1" custFlipHor="1" custScaleX="24138" custScaleY="15970" custLinFactX="58399" custLinFactY="79867" custLinFactNeighborX="100000" custLinFactNeighborY="100000"/>
      <dgm:spPr/>
    </dgm:pt>
    <dgm:pt modelId="{E23B31D9-1BBA-4D8F-A32A-BAC3EB10DD03}" type="pres">
      <dgm:prSet presAssocID="{F277DA2A-1FBF-459A-A6D9-167CA8577A0B}" presName="connectorText" presStyleLbl="sibTrans2D1" presStyleIdx="2" presStyleCnt="4"/>
      <dgm:spPr/>
    </dgm:pt>
    <dgm:pt modelId="{EB4481BF-94E7-435E-A520-03AC1C8C75DC}" type="pres">
      <dgm:prSet presAssocID="{31C78924-BFD1-4364-89F1-2876DB6E8A7C}" presName="node" presStyleLbl="node1" presStyleIdx="3" presStyleCnt="5" custScaleX="2000000" custScaleY="111651">
        <dgm:presLayoutVars>
          <dgm:bulletEnabled val="1"/>
        </dgm:presLayoutVars>
      </dgm:prSet>
      <dgm:spPr/>
    </dgm:pt>
    <dgm:pt modelId="{5025E86F-F64F-4A2A-901B-F40CBE32B476}" type="pres">
      <dgm:prSet presAssocID="{42EE17C9-471E-49A7-943C-F93E77B50B23}" presName="sibTrans" presStyleLbl="sibTrans2D1" presStyleIdx="3" presStyleCnt="4"/>
      <dgm:spPr/>
    </dgm:pt>
    <dgm:pt modelId="{347BE771-7159-4B74-B8AF-C8D84D5BB17A}" type="pres">
      <dgm:prSet presAssocID="{42EE17C9-471E-49A7-943C-F93E77B50B23}" presName="connectorText" presStyleLbl="sibTrans2D1" presStyleIdx="3" presStyleCnt="4"/>
      <dgm:spPr/>
    </dgm:pt>
    <dgm:pt modelId="{85A2D002-D634-47A2-BF0B-4406A64468D8}" type="pres">
      <dgm:prSet presAssocID="{DB252067-6D82-466E-B918-87E4A22DA050}" presName="node" presStyleLbl="node1" presStyleIdx="4" presStyleCnt="5" custScaleX="2000000" custScaleY="111651">
        <dgm:presLayoutVars>
          <dgm:bulletEnabled val="1"/>
        </dgm:presLayoutVars>
      </dgm:prSet>
      <dgm:spPr/>
    </dgm:pt>
  </dgm:ptLst>
  <dgm:cxnLst>
    <dgm:cxn modelId="{D853BB01-D2E9-428E-BB9D-92511B15946B}" type="presOf" srcId="{F277DA2A-1FBF-459A-A6D9-167CA8577A0B}" destId="{98EB76E4-B3E7-40DC-99A2-06A60999D672}" srcOrd="0" destOrd="0" presId="urn:microsoft.com/office/officeart/2005/8/layout/process1"/>
    <dgm:cxn modelId="{A8CC8011-D317-4228-AF18-3C75EABB76CE}" type="presOf" srcId="{42EE17C9-471E-49A7-943C-F93E77B50B23}" destId="{347BE771-7159-4B74-B8AF-C8D84D5BB17A}" srcOrd="1" destOrd="0" presId="urn:microsoft.com/office/officeart/2005/8/layout/process1"/>
    <dgm:cxn modelId="{0320C829-C739-4E93-8ECD-995007629681}" srcId="{8B554D27-D646-4115-BFAB-2531A20EF8A6}" destId="{FCC53BA4-7BA6-4FEF-9620-CD9F37436996}" srcOrd="0" destOrd="0" parTransId="{3662F1D5-682C-44D5-BE78-A6EF61859D2D}" sibTransId="{78F10FC8-62B5-4E53-8A14-20EC41A791FC}"/>
    <dgm:cxn modelId="{A54DED34-9352-42F9-BA1A-4A10EE5B2C52}" type="presOf" srcId="{C4105FBB-1EA8-4D89-B1EA-A8C2E46C6925}" destId="{03811FC2-3CD8-4E18-9C60-97E022F6CADF}" srcOrd="0" destOrd="0" presId="urn:microsoft.com/office/officeart/2005/8/layout/process1"/>
    <dgm:cxn modelId="{F086C138-34CA-4A28-8CE6-37C5BA12FF46}" type="presOf" srcId="{A1C2B28C-AA68-48C6-9C2E-9685AF1C124E}" destId="{85A2D002-D634-47A2-BF0B-4406A64468D8}" srcOrd="0" destOrd="1" presId="urn:microsoft.com/office/officeart/2005/8/layout/process1"/>
    <dgm:cxn modelId="{A352BC3F-2DB1-4D78-B818-AC0E549546A7}" type="presOf" srcId="{04FC515F-68D8-4646-8036-EBAB60949459}" destId="{70CF68AE-7748-4355-96B5-E1EDB40B7C21}" srcOrd="0" destOrd="1" presId="urn:microsoft.com/office/officeart/2005/8/layout/process1"/>
    <dgm:cxn modelId="{87B4395C-6AE4-4B82-ABFE-B3446203EDE5}" srcId="{F69849EF-2434-4350-96B3-DDF08E30E7C6}" destId="{DB252067-6D82-466E-B918-87E4A22DA050}" srcOrd="4" destOrd="0" parTransId="{4220D758-666D-4C70-84F9-0F953612DD95}" sibTransId="{F17DB8B2-2200-41AC-AFE8-ADCF126CE66E}"/>
    <dgm:cxn modelId="{18C7704E-5A10-4C8C-8FF3-4F25EE7583AA}" type="presOf" srcId="{836D7F98-3081-4C67-95CF-AA64DBA37ADD}" destId="{D161DB4B-E1A1-4AC0-8845-0648A231DD07}" srcOrd="0" destOrd="0" presId="urn:microsoft.com/office/officeart/2005/8/layout/process1"/>
    <dgm:cxn modelId="{B8C30A55-7C7E-4FB5-A93A-CE409058F2EB}" type="presOf" srcId="{F69849EF-2434-4350-96B3-DDF08E30E7C6}" destId="{A8A3C1FD-B391-4B8D-B93F-A1378A552EC1}" srcOrd="0" destOrd="0" presId="urn:microsoft.com/office/officeart/2005/8/layout/process1"/>
    <dgm:cxn modelId="{0D7FBE57-D806-4958-8E86-4E6478D8E536}" type="presOf" srcId="{42EE17C9-471E-49A7-943C-F93E77B50B23}" destId="{5025E86F-F64F-4A2A-901B-F40CBE32B476}" srcOrd="0" destOrd="0" presId="urn:microsoft.com/office/officeart/2005/8/layout/process1"/>
    <dgm:cxn modelId="{C079BD7C-96E8-44A2-BB66-9EE4CA9FD949}" type="presOf" srcId="{31C78924-BFD1-4364-89F1-2876DB6E8A7C}" destId="{EB4481BF-94E7-435E-A520-03AC1C8C75DC}" srcOrd="0" destOrd="0" presId="urn:microsoft.com/office/officeart/2005/8/layout/process1"/>
    <dgm:cxn modelId="{C61FE68A-AA7D-47F6-8C94-1DE3C2987AC2}" srcId="{C4105FBB-1EA8-4D89-B1EA-A8C2E46C6925}" destId="{E78A3BB1-7737-4940-8314-DA7136947416}" srcOrd="0" destOrd="0" parTransId="{D54FAF35-1783-4E6F-AE11-970A94008C1F}" sibTransId="{66139C71-3F4A-4DFE-ADE9-8C8019BD9A03}"/>
    <dgm:cxn modelId="{D2A61B8C-863E-4BDE-BA53-928D97966098}" srcId="{8CB78426-1860-493E-A98B-EDD9AA8C592D}" destId="{04FC515F-68D8-4646-8036-EBAB60949459}" srcOrd="0" destOrd="0" parTransId="{1C7CFC52-DA6D-43C7-947F-B319B2D5A413}" sibTransId="{736D654F-4CAC-4508-98D1-06D0CADAA2FB}"/>
    <dgm:cxn modelId="{F08A498D-9EF4-483F-9479-2BBA6347AAB0}" type="presOf" srcId="{F277DA2A-1FBF-459A-A6D9-167CA8577A0B}" destId="{E23B31D9-1BBA-4D8F-A32A-BAC3EB10DD03}" srcOrd="1" destOrd="0" presId="urn:microsoft.com/office/officeart/2005/8/layout/process1"/>
    <dgm:cxn modelId="{C229FD96-C193-458D-BB1E-1D1CBDBCAE52}" type="presOf" srcId="{DB252067-6D82-466E-B918-87E4A22DA050}" destId="{85A2D002-D634-47A2-BF0B-4406A64468D8}" srcOrd="0" destOrd="0" presId="urn:microsoft.com/office/officeart/2005/8/layout/process1"/>
    <dgm:cxn modelId="{76275697-5394-4FBE-9E69-9BE66FDB1F16}" srcId="{F69849EF-2434-4350-96B3-DDF08E30E7C6}" destId="{31C78924-BFD1-4364-89F1-2876DB6E8A7C}" srcOrd="3" destOrd="0" parTransId="{1ECDE5D8-0170-4559-9ED9-E1B1A4FD4537}" sibTransId="{42EE17C9-471E-49A7-943C-F93E77B50B23}"/>
    <dgm:cxn modelId="{F0BC2F99-E47F-4134-90B2-85BBBE6CA7D9}" srcId="{04FC515F-68D8-4646-8036-EBAB60949459}" destId="{B15A1AF0-0850-47BF-B47F-1787FD53A892}" srcOrd="0" destOrd="0" parTransId="{5B331D2A-2905-4488-A278-A2032DC88FD5}" sibTransId="{59D90F4C-58B3-4FEB-A3C8-A7D8FC788B2E}"/>
    <dgm:cxn modelId="{AD03DBA6-9EA6-4ACF-B934-B2AFA59121D3}" srcId="{F69849EF-2434-4350-96B3-DDF08E30E7C6}" destId="{C4105FBB-1EA8-4D89-B1EA-A8C2E46C6925}" srcOrd="0" destOrd="0" parTransId="{CCE2E566-BA01-4278-AA00-3EAB0264A1FF}" sibTransId="{836D7F98-3081-4C67-95CF-AA64DBA37ADD}"/>
    <dgm:cxn modelId="{DA4419AB-B161-41C5-8C4A-F15F52E5CAF8}" type="presOf" srcId="{BC2D70F0-FE53-42E9-A8B0-5426F7C3B6D5}" destId="{EB4481BF-94E7-435E-A520-03AC1C8C75DC}" srcOrd="0" destOrd="1" presId="urn:microsoft.com/office/officeart/2005/8/layout/process1"/>
    <dgm:cxn modelId="{71486BB6-F206-41E1-87AC-56041451CDDA}" srcId="{F69849EF-2434-4350-96B3-DDF08E30E7C6}" destId="{8B554D27-D646-4115-BFAB-2531A20EF8A6}" srcOrd="1" destOrd="0" parTransId="{3341C19F-8A1B-4040-9AD8-5DC589995731}" sibTransId="{82F943AF-F3B2-472A-BF06-58471A504F0A}"/>
    <dgm:cxn modelId="{1045D0B7-976B-4114-875F-788BD99E5153}" type="presOf" srcId="{FCC53BA4-7BA6-4FEF-9620-CD9F37436996}" destId="{048E964D-F47D-469B-8E76-5E889D3C76F9}" srcOrd="0" destOrd="1" presId="urn:microsoft.com/office/officeart/2005/8/layout/process1"/>
    <dgm:cxn modelId="{BDBC1CBB-EAC9-4E89-8499-C49BDF8401CB}" type="presOf" srcId="{B15A1AF0-0850-47BF-B47F-1787FD53A892}" destId="{70CF68AE-7748-4355-96B5-E1EDB40B7C21}" srcOrd="0" destOrd="2" presId="urn:microsoft.com/office/officeart/2005/8/layout/process1"/>
    <dgm:cxn modelId="{7B7A68CF-B04D-46B9-BF04-62B428189B0C}" type="presOf" srcId="{82F943AF-F3B2-472A-BF06-58471A504F0A}" destId="{11736924-F49F-4BCD-8234-A0E778799F49}" srcOrd="1" destOrd="0" presId="urn:microsoft.com/office/officeart/2005/8/layout/process1"/>
    <dgm:cxn modelId="{859C76D0-1682-40D7-9094-E834AD2E8134}" type="presOf" srcId="{8B554D27-D646-4115-BFAB-2531A20EF8A6}" destId="{048E964D-F47D-469B-8E76-5E889D3C76F9}" srcOrd="0" destOrd="0" presId="urn:microsoft.com/office/officeart/2005/8/layout/process1"/>
    <dgm:cxn modelId="{BB5940D8-0625-46C6-91CD-0736C5AAFD13}" srcId="{DB252067-6D82-466E-B918-87E4A22DA050}" destId="{A1C2B28C-AA68-48C6-9C2E-9685AF1C124E}" srcOrd="0" destOrd="0" parTransId="{FE8266FB-87B8-4E7C-9405-C6C2066C5F21}" sibTransId="{591B6A4D-ED63-402C-A765-6491C0C436D2}"/>
    <dgm:cxn modelId="{F2CB48DE-7786-4AB0-B1DC-3A61D3FA0A28}" type="presOf" srcId="{E78A3BB1-7737-4940-8314-DA7136947416}" destId="{03811FC2-3CD8-4E18-9C60-97E022F6CADF}" srcOrd="0" destOrd="1" presId="urn:microsoft.com/office/officeart/2005/8/layout/process1"/>
    <dgm:cxn modelId="{F8C938E0-8D69-4C85-860D-283E67ADF9D5}" type="presOf" srcId="{836D7F98-3081-4C67-95CF-AA64DBA37ADD}" destId="{FAD89835-FE0C-4A63-957D-784268C478A6}" srcOrd="1" destOrd="0" presId="urn:microsoft.com/office/officeart/2005/8/layout/process1"/>
    <dgm:cxn modelId="{DC9391E6-8CFE-48CD-8E5A-0B8A2EC3AF8D}" srcId="{F69849EF-2434-4350-96B3-DDF08E30E7C6}" destId="{8CB78426-1860-493E-A98B-EDD9AA8C592D}" srcOrd="2" destOrd="0" parTransId="{694F14A8-4C46-420C-BAE1-50B30AA03B68}" sibTransId="{F277DA2A-1FBF-459A-A6D9-167CA8577A0B}"/>
    <dgm:cxn modelId="{02A7A8E6-64A8-45DA-83CE-C4E3A053A829}" srcId="{31C78924-BFD1-4364-89F1-2876DB6E8A7C}" destId="{BC2D70F0-FE53-42E9-A8B0-5426F7C3B6D5}" srcOrd="0" destOrd="0" parTransId="{664FAAEF-FBB1-484C-A9EC-0D4011291FAD}" sibTransId="{7FA2CA9B-74D8-4983-B3A2-2D344DE5CF2D}"/>
    <dgm:cxn modelId="{A17AC7E9-0610-4D18-9EA6-8C4F425DEA17}" type="presOf" srcId="{8CB78426-1860-493E-A98B-EDD9AA8C592D}" destId="{70CF68AE-7748-4355-96B5-E1EDB40B7C21}" srcOrd="0" destOrd="0" presId="urn:microsoft.com/office/officeart/2005/8/layout/process1"/>
    <dgm:cxn modelId="{34CF08F5-EC91-4C0E-AA7E-EDD48949A3C1}" type="presOf" srcId="{82F943AF-F3B2-472A-BF06-58471A504F0A}" destId="{5F831CAC-2CC3-4B2B-8768-956703316306}" srcOrd="0" destOrd="0" presId="urn:microsoft.com/office/officeart/2005/8/layout/process1"/>
    <dgm:cxn modelId="{FBCEF8DA-43BD-4276-B2D4-A280EC66A263}" type="presParOf" srcId="{A8A3C1FD-B391-4B8D-B93F-A1378A552EC1}" destId="{03811FC2-3CD8-4E18-9C60-97E022F6CADF}" srcOrd="0" destOrd="0" presId="urn:microsoft.com/office/officeart/2005/8/layout/process1"/>
    <dgm:cxn modelId="{92207366-F4F8-4A0D-A3AA-04DFA8840223}" type="presParOf" srcId="{A8A3C1FD-B391-4B8D-B93F-A1378A552EC1}" destId="{D161DB4B-E1A1-4AC0-8845-0648A231DD07}" srcOrd="1" destOrd="0" presId="urn:microsoft.com/office/officeart/2005/8/layout/process1"/>
    <dgm:cxn modelId="{ABCE0FCC-F161-4839-85D4-43A92590DA4E}" type="presParOf" srcId="{D161DB4B-E1A1-4AC0-8845-0648A231DD07}" destId="{FAD89835-FE0C-4A63-957D-784268C478A6}" srcOrd="0" destOrd="0" presId="urn:microsoft.com/office/officeart/2005/8/layout/process1"/>
    <dgm:cxn modelId="{A1858F68-AD21-41A8-9BC8-D45941768FA9}" type="presParOf" srcId="{A8A3C1FD-B391-4B8D-B93F-A1378A552EC1}" destId="{048E964D-F47D-469B-8E76-5E889D3C76F9}" srcOrd="2" destOrd="0" presId="urn:microsoft.com/office/officeart/2005/8/layout/process1"/>
    <dgm:cxn modelId="{1F9D77DA-D132-4265-8DAC-BE6D035B4F18}" type="presParOf" srcId="{A8A3C1FD-B391-4B8D-B93F-A1378A552EC1}" destId="{5F831CAC-2CC3-4B2B-8768-956703316306}" srcOrd="3" destOrd="0" presId="urn:microsoft.com/office/officeart/2005/8/layout/process1"/>
    <dgm:cxn modelId="{70FFB498-AB54-495D-A579-B8D254471497}" type="presParOf" srcId="{5F831CAC-2CC3-4B2B-8768-956703316306}" destId="{11736924-F49F-4BCD-8234-A0E778799F49}" srcOrd="0" destOrd="0" presId="urn:microsoft.com/office/officeart/2005/8/layout/process1"/>
    <dgm:cxn modelId="{CAE3FA31-DDE8-469E-AB3A-8BCF2B0F55DD}" type="presParOf" srcId="{A8A3C1FD-B391-4B8D-B93F-A1378A552EC1}" destId="{70CF68AE-7748-4355-96B5-E1EDB40B7C21}" srcOrd="4" destOrd="0" presId="urn:microsoft.com/office/officeart/2005/8/layout/process1"/>
    <dgm:cxn modelId="{99B333FE-C4AB-4428-9A70-A2610C98BAE0}" type="presParOf" srcId="{A8A3C1FD-B391-4B8D-B93F-A1378A552EC1}" destId="{98EB76E4-B3E7-40DC-99A2-06A60999D672}" srcOrd="5" destOrd="0" presId="urn:microsoft.com/office/officeart/2005/8/layout/process1"/>
    <dgm:cxn modelId="{3D7244A7-9EF5-49C4-ACE9-5A9929410B35}" type="presParOf" srcId="{98EB76E4-B3E7-40DC-99A2-06A60999D672}" destId="{E23B31D9-1BBA-4D8F-A32A-BAC3EB10DD03}" srcOrd="0" destOrd="0" presId="urn:microsoft.com/office/officeart/2005/8/layout/process1"/>
    <dgm:cxn modelId="{4980D746-8281-496B-8A90-F68E47AE0C73}" type="presParOf" srcId="{A8A3C1FD-B391-4B8D-B93F-A1378A552EC1}" destId="{EB4481BF-94E7-435E-A520-03AC1C8C75DC}" srcOrd="6" destOrd="0" presId="urn:microsoft.com/office/officeart/2005/8/layout/process1"/>
    <dgm:cxn modelId="{3D700A90-E28D-4ABD-8FD9-1CD4D9087951}" type="presParOf" srcId="{A8A3C1FD-B391-4B8D-B93F-A1378A552EC1}" destId="{5025E86F-F64F-4A2A-901B-F40CBE32B476}" srcOrd="7" destOrd="0" presId="urn:microsoft.com/office/officeart/2005/8/layout/process1"/>
    <dgm:cxn modelId="{0A1A9310-25AB-4FE3-9C32-156480D208B9}" type="presParOf" srcId="{5025E86F-F64F-4A2A-901B-F40CBE32B476}" destId="{347BE771-7159-4B74-B8AF-C8D84D5BB17A}" srcOrd="0" destOrd="0" presId="urn:microsoft.com/office/officeart/2005/8/layout/process1"/>
    <dgm:cxn modelId="{21953B0D-7F02-4BD4-80F2-8C237369BDB2}" type="presParOf" srcId="{A8A3C1FD-B391-4B8D-B93F-A1378A552EC1}" destId="{85A2D002-D634-47A2-BF0B-4406A64468D8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3811FC2-3CD8-4E18-9C60-97E022F6CADF}">
      <dsp:nvSpPr>
        <dsp:cNvPr id="0" name=""/>
        <dsp:cNvSpPr/>
      </dsp:nvSpPr>
      <dsp:spPr>
        <a:xfrm>
          <a:off x="3465" y="0"/>
          <a:ext cx="1313635" cy="19380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r>
            <a:rPr lang="pl-PL" sz="1050" b="1" kern="1200">
              <a:latin typeface="Lato" panose="020F0502020204030203" pitchFamily="34" charset="-18"/>
            </a:rPr>
            <a:t>107,1 tys.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120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bezrobotnych zarejestrowało się w urzędach pracy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Char char="•"/>
          </a:pPr>
          <a:r>
            <a:rPr lang="pl-PL" sz="1000" b="0" kern="1200">
              <a:latin typeface="Lato" panose="020F0502020204030203" pitchFamily="34" charset="-18"/>
            </a:rPr>
            <a:t> wzrost r/r o 5,0%</a:t>
          </a:r>
        </a:p>
      </dsp:txBody>
      <dsp:txXfrm>
        <a:off x="41940" y="38475"/>
        <a:ext cx="1236685" cy="1861070"/>
      </dsp:txXfrm>
    </dsp:sp>
    <dsp:sp modelId="{D161DB4B-E1A1-4AC0-8845-0648A231DD07}">
      <dsp:nvSpPr>
        <dsp:cNvPr id="0" name=""/>
        <dsp:cNvSpPr/>
      </dsp:nvSpPr>
      <dsp:spPr>
        <a:xfrm flipV="1">
          <a:off x="1554454" y="1004054"/>
          <a:ext cx="2601" cy="2601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500" b="0" kern="1200">
            <a:latin typeface="Lato" panose="020F0502020204030203" pitchFamily="34" charset="-18"/>
          </a:endParaRPr>
        </a:p>
      </dsp:txBody>
      <dsp:txXfrm rot="10800000">
        <a:off x="1554454" y="1004574"/>
        <a:ext cx="1821" cy="1561"/>
      </dsp:txXfrm>
    </dsp:sp>
    <dsp:sp modelId="{048E964D-F47D-469B-8E76-5E889D3C76F9}">
      <dsp:nvSpPr>
        <dsp:cNvPr id="0" name=""/>
        <dsp:cNvSpPr/>
      </dsp:nvSpPr>
      <dsp:spPr>
        <a:xfrm>
          <a:off x="1343373" y="0"/>
          <a:ext cx="1313635" cy="19380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r>
            <a:rPr lang="pl-PL" sz="1050" b="1" kern="1200">
              <a:latin typeface="Lato" panose="020F0502020204030203" pitchFamily="34" charset="-18"/>
            </a:rPr>
            <a:t>103,9 tys.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120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bezrobotnych wyrejestrowało się z urzędów pracy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Char char="•"/>
          </a:pPr>
          <a:r>
            <a:rPr lang="pl-PL" sz="1000" b="0" kern="1200">
              <a:latin typeface="Lato" panose="020F0502020204030203" pitchFamily="34" charset="-18"/>
            </a:rPr>
            <a:t> wzrost r/r o 0,8%</a:t>
          </a:r>
        </a:p>
      </dsp:txBody>
      <dsp:txXfrm>
        <a:off x="1381848" y="38475"/>
        <a:ext cx="1236685" cy="1861070"/>
      </dsp:txXfrm>
    </dsp:sp>
    <dsp:sp modelId="{5F831CAC-2CC3-4B2B-8768-956703316306}">
      <dsp:nvSpPr>
        <dsp:cNvPr id="0" name=""/>
        <dsp:cNvSpPr/>
      </dsp:nvSpPr>
      <dsp:spPr>
        <a:xfrm>
          <a:off x="2753608" y="1005714"/>
          <a:ext cx="2951" cy="29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500" b="0" kern="1200">
            <a:latin typeface="Lato" panose="020F0502020204030203" pitchFamily="34" charset="-18"/>
          </a:endParaRPr>
        </a:p>
      </dsp:txBody>
      <dsp:txXfrm>
        <a:off x="2753608" y="1006304"/>
        <a:ext cx="2066" cy="1771"/>
      </dsp:txXfrm>
    </dsp:sp>
    <dsp:sp modelId="{70CF68AE-7748-4355-96B5-E1EDB40B7C21}">
      <dsp:nvSpPr>
        <dsp:cNvPr id="0" name=""/>
        <dsp:cNvSpPr/>
      </dsp:nvSpPr>
      <dsp:spPr>
        <a:xfrm>
          <a:off x="2683282" y="0"/>
          <a:ext cx="1313635" cy="19380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r>
            <a:rPr lang="pl-PL" sz="1050" b="1" kern="1200">
              <a:latin typeface="Lato" panose="020F0502020204030203" pitchFamily="34" charset="-18"/>
            </a:rPr>
            <a:t>52,5 tys.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bezrobotnych</a:t>
          </a:r>
          <a:r>
            <a:rPr lang="pl-PL" sz="1050" b="1" kern="1200">
              <a:latin typeface="Lato" panose="020F0502020204030203" pitchFamily="34" charset="-18"/>
            </a:rPr>
            <a:t> </a:t>
          </a:r>
          <a:r>
            <a:rPr lang="pl-PL" sz="1050" b="0" kern="1200">
              <a:latin typeface="Lato" panose="020F0502020204030203" pitchFamily="34" charset="-18"/>
            </a:rPr>
            <a:t>podjęło pracę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60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(w tym 43,9 tys. pracę niesubsydiowaną)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Char char="•"/>
          </a:pPr>
          <a:r>
            <a:rPr lang="pl-PL" sz="1000" b="0" kern="1200">
              <a:latin typeface="Lato" panose="020F0502020204030203" pitchFamily="34" charset="-18"/>
            </a:rPr>
            <a:t> wzrost r/r o 3,7%</a:t>
          </a:r>
        </a:p>
        <a:p>
          <a:pPr marL="114300" lvl="2" indent="-57150" algn="ctr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pl-PL" sz="1050" b="0" kern="1200">
            <a:latin typeface="Lato" panose="020F0502020204030203" pitchFamily="34" charset="-18"/>
          </a:endParaRPr>
        </a:p>
      </dsp:txBody>
      <dsp:txXfrm>
        <a:off x="2721757" y="38475"/>
        <a:ext cx="1236685" cy="1861070"/>
      </dsp:txXfrm>
    </dsp:sp>
    <dsp:sp modelId="{98EB76E4-B3E7-40DC-99A2-06A60999D672}">
      <dsp:nvSpPr>
        <dsp:cNvPr id="0" name=""/>
        <dsp:cNvSpPr/>
      </dsp:nvSpPr>
      <dsp:spPr>
        <a:xfrm flipH="1" flipV="1">
          <a:off x="4030824" y="997007"/>
          <a:ext cx="3361" cy="2601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500" b="0" kern="1200">
            <a:latin typeface="Lato" panose="020F0502020204030203" pitchFamily="34" charset="-18"/>
          </a:endParaRPr>
        </a:p>
      </dsp:txBody>
      <dsp:txXfrm rot="10800000">
        <a:off x="4031604" y="997527"/>
        <a:ext cx="2581" cy="1561"/>
      </dsp:txXfrm>
    </dsp:sp>
    <dsp:sp modelId="{EB4481BF-94E7-435E-A520-03AC1C8C75DC}">
      <dsp:nvSpPr>
        <dsp:cNvPr id="0" name=""/>
        <dsp:cNvSpPr/>
      </dsp:nvSpPr>
      <dsp:spPr>
        <a:xfrm>
          <a:off x="4023190" y="0"/>
          <a:ext cx="1313635" cy="19380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r>
            <a:rPr lang="pl-PL" sz="1050" b="1" kern="1200">
              <a:latin typeface="Lato" panose="020F0502020204030203" pitchFamily="34" charset="-18"/>
            </a:rPr>
            <a:t>18,5</a:t>
          </a:r>
          <a:r>
            <a:rPr lang="pl-PL" sz="1050" kern="1200">
              <a:latin typeface="Lato" panose="020F0502020204030203" pitchFamily="34" charset="-18"/>
            </a:rPr>
            <a:t> </a:t>
          </a:r>
          <a:r>
            <a:rPr lang="pl-PL" sz="1050" b="1" kern="1200">
              <a:latin typeface="Lato" panose="020F0502020204030203" pitchFamily="34" charset="-18"/>
            </a:rPr>
            <a:t>tys.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900"/>
            </a:spcAft>
            <a:buNone/>
          </a:pPr>
          <a:r>
            <a:rPr lang="pl-PL" sz="1050" kern="1200">
              <a:latin typeface="Lato" panose="020F0502020204030203" pitchFamily="34" charset="-18"/>
            </a:rPr>
            <a:t> </a:t>
          </a:r>
          <a:r>
            <a:rPr lang="pl-PL" sz="1050" b="0" kern="1200">
              <a:latin typeface="Lato" panose="020F0502020204030203" pitchFamily="34" charset="-18"/>
            </a:rPr>
            <a:t>bezrobotnych rozpoczęło udział w aktywnych formach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pl-PL" sz="1050" b="0" kern="1200">
            <a:latin typeface="Lato" panose="020F0502020204030203" pitchFamily="34" charset="-18"/>
          </a:endParaRPr>
        </a:p>
        <a:p>
          <a:pPr marL="57150" lvl="1" indent="-5715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Char char="•"/>
          </a:pPr>
          <a:r>
            <a:rPr lang="pl-PL" sz="1050" b="0" kern="1200">
              <a:latin typeface="Lato" panose="020F0502020204030203" pitchFamily="34" charset="-18"/>
            </a:rPr>
            <a:t> </a:t>
          </a:r>
          <a:r>
            <a:rPr lang="pl-PL" sz="1000" b="0" kern="1200">
              <a:latin typeface="Lato" panose="020F0502020204030203" pitchFamily="34" charset="-18"/>
            </a:rPr>
            <a:t>spadek r/r o 13,1%</a:t>
          </a:r>
        </a:p>
      </dsp:txBody>
      <dsp:txXfrm>
        <a:off x="4061665" y="38475"/>
        <a:ext cx="1236685" cy="1861070"/>
      </dsp:txXfrm>
    </dsp:sp>
    <dsp:sp modelId="{5025E86F-F64F-4A2A-901B-F40CBE32B476}">
      <dsp:nvSpPr>
        <dsp:cNvPr id="0" name=""/>
        <dsp:cNvSpPr/>
      </dsp:nvSpPr>
      <dsp:spPr>
        <a:xfrm>
          <a:off x="5343394" y="960865"/>
          <a:ext cx="13924" cy="1628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500" kern="1200"/>
        </a:p>
      </dsp:txBody>
      <dsp:txXfrm>
        <a:off x="5343394" y="964123"/>
        <a:ext cx="9747" cy="9773"/>
      </dsp:txXfrm>
    </dsp:sp>
    <dsp:sp modelId="{85A2D002-D634-47A2-BF0B-4406A64468D8}">
      <dsp:nvSpPr>
        <dsp:cNvPr id="0" name=""/>
        <dsp:cNvSpPr/>
      </dsp:nvSpPr>
      <dsp:spPr>
        <a:xfrm>
          <a:off x="5363098" y="0"/>
          <a:ext cx="1313635" cy="19380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endParaRPr lang="pl-PL" sz="1050" b="1" kern="1200">
            <a:latin typeface="Lato" panose="020F0502020204030203" pitchFamily="34" charset="-18"/>
          </a:endParaRP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400"/>
            </a:spcAft>
            <a:buNone/>
          </a:pPr>
          <a:r>
            <a:rPr lang="pl-PL" sz="1050" b="1" kern="1200">
              <a:latin typeface="Lato" panose="020F0502020204030203" pitchFamily="34" charset="-18"/>
            </a:rPr>
            <a:t>96,9 tys.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ofert pracy zgłoszono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w urzędach pracy </a:t>
          </a:r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ts val="900"/>
            </a:spcAft>
            <a:buNone/>
          </a:pPr>
          <a:r>
            <a:rPr lang="pl-PL" sz="1050" b="0" kern="1200">
              <a:latin typeface="Lato" panose="020F0502020204030203" pitchFamily="34" charset="-18"/>
            </a:rPr>
            <a:t>(w tym 13,5 tys. ofert pracy subsydiowanej) </a:t>
          </a:r>
        </a:p>
        <a:p>
          <a:pPr marL="57150" lvl="1" indent="-57150" algn="ctr" defTabSz="466725">
            <a:lnSpc>
              <a:spcPct val="90000"/>
            </a:lnSpc>
            <a:spcBef>
              <a:spcPct val="0"/>
            </a:spcBef>
            <a:spcAft>
              <a:spcPts val="0"/>
            </a:spcAft>
            <a:buChar char="•"/>
          </a:pPr>
          <a:r>
            <a:rPr lang="pl-PL" sz="1050" b="0" kern="1200">
              <a:latin typeface="Lato" panose="020F0502020204030203" pitchFamily="34" charset="-18"/>
            </a:rPr>
            <a:t> </a:t>
          </a:r>
          <a:r>
            <a:rPr lang="pl-PL" sz="1000" b="0" kern="1200">
              <a:latin typeface="Lato" panose="020F0502020204030203" pitchFamily="34" charset="-18"/>
            </a:rPr>
            <a:t>wzrost r/r o 6,4%</a:t>
          </a:r>
        </a:p>
      </dsp:txBody>
      <dsp:txXfrm>
        <a:off x="5401573" y="38475"/>
        <a:ext cx="1236685" cy="18610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E2B3D-5EEE-4E0F-ACBA-E4AC7111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 Rynku Pracy</dc:creator>
  <cp:keywords/>
  <dc:description/>
  <cp:lastModifiedBy>Beata Chromińska</cp:lastModifiedBy>
  <cp:revision>12</cp:revision>
  <cp:lastPrinted>2023-12-22T07:26:00Z</cp:lastPrinted>
  <dcterms:created xsi:type="dcterms:W3CDTF">2024-05-24T12:49:00Z</dcterms:created>
  <dcterms:modified xsi:type="dcterms:W3CDTF">2024-08-23T12:52:00Z</dcterms:modified>
</cp:coreProperties>
</file>